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F55" w:rsidRPr="00EC4F55" w:rsidRDefault="00EC4F55" w:rsidP="00EC4F55">
      <w:pPr>
        <w:autoSpaceDE w:val="0"/>
        <w:autoSpaceDN w:val="0"/>
        <w:snapToGrid w:val="0"/>
        <w:spacing w:line="480" w:lineRule="auto"/>
        <w:jc w:val="center"/>
        <w:rPr>
          <w:rStyle w:val="fontstyle01"/>
          <w:rFonts w:ascii="Times New Roman" w:hAnsi="Times New Roman" w:cs="Times New Roman"/>
          <w:color w:val="000000" w:themeColor="text1"/>
          <w:sz w:val="24"/>
          <w:szCs w:val="24"/>
        </w:rPr>
      </w:pPr>
      <w:r w:rsidRPr="00EC4F55">
        <w:rPr>
          <w:rStyle w:val="fontstyle01"/>
          <w:rFonts w:ascii="Times New Roman" w:hAnsi="Times New Roman" w:cs="Times New Roman"/>
          <w:color w:val="000000" w:themeColor="text1"/>
          <w:sz w:val="24"/>
          <w:szCs w:val="24"/>
        </w:rPr>
        <w:t>Predictors and survival of Primary clear cell carcinoma of liver: a population-based study of an uncommon primary liver tumor</w:t>
      </w:r>
    </w:p>
    <w:p w:rsidR="00377A8B" w:rsidRPr="009D5002" w:rsidRDefault="00377A8B" w:rsidP="00377A8B">
      <w:pPr>
        <w:rPr>
          <w:rStyle w:val="fontstyle01"/>
          <w:rFonts w:hint="eastAsia"/>
          <w:b w:val="0"/>
          <w:bCs w:val="0"/>
          <w:color w:val="000000" w:themeColor="text1"/>
          <w:sz w:val="24"/>
          <w:szCs w:val="24"/>
        </w:rPr>
      </w:pPr>
      <w:r w:rsidRPr="009D5002">
        <w:rPr>
          <w:rStyle w:val="fontstyle01"/>
          <w:b w:val="0"/>
          <w:color w:val="000000" w:themeColor="text1"/>
          <w:sz w:val="24"/>
          <w:szCs w:val="24"/>
        </w:rPr>
        <w:t>Jie Wen</w:t>
      </w:r>
      <w:r w:rsidRPr="00E034DD">
        <w:rPr>
          <w:rStyle w:val="fontstyle01"/>
          <w:b w:val="0"/>
          <w:color w:val="000000" w:themeColor="text1"/>
          <w:sz w:val="24"/>
          <w:szCs w:val="24"/>
        </w:rPr>
        <w:t>*</w:t>
      </w:r>
      <w:r w:rsidRPr="00E034DD">
        <w:rPr>
          <w:rStyle w:val="fontstyle01"/>
          <w:b w:val="0"/>
          <w:color w:val="000000" w:themeColor="text1"/>
          <w:sz w:val="24"/>
          <w:szCs w:val="24"/>
          <w:vertAlign w:val="superscript"/>
        </w:rPr>
        <w:t>1</w:t>
      </w:r>
      <w:r w:rsidRPr="009D5002">
        <w:rPr>
          <w:rStyle w:val="fontstyle01"/>
          <w:b w:val="0"/>
          <w:color w:val="000000" w:themeColor="text1"/>
          <w:sz w:val="24"/>
          <w:szCs w:val="24"/>
        </w:rPr>
        <w:t>, Abudureyimujiang Aili</w:t>
      </w:r>
      <w:r w:rsidRPr="00E034DD">
        <w:rPr>
          <w:rStyle w:val="fontstyle01"/>
          <w:b w:val="0"/>
          <w:color w:val="000000" w:themeColor="text1"/>
          <w:sz w:val="24"/>
          <w:szCs w:val="24"/>
          <w:vertAlign w:val="superscript"/>
        </w:rPr>
        <w:t>1</w:t>
      </w:r>
      <w:r w:rsidRPr="009D5002">
        <w:rPr>
          <w:rStyle w:val="fontstyle01"/>
          <w:b w:val="0"/>
          <w:color w:val="000000" w:themeColor="text1"/>
          <w:sz w:val="24"/>
          <w:szCs w:val="24"/>
        </w:rPr>
        <w:t>, Xueyan Yao</w:t>
      </w:r>
      <w:r w:rsidRPr="00E034DD">
        <w:rPr>
          <w:rStyle w:val="fontstyle01"/>
          <w:b w:val="0"/>
          <w:color w:val="000000" w:themeColor="text1"/>
          <w:sz w:val="24"/>
          <w:szCs w:val="24"/>
          <w:vertAlign w:val="superscript"/>
        </w:rPr>
        <w:t>1</w:t>
      </w:r>
      <w:r w:rsidRPr="009D5002">
        <w:rPr>
          <w:rStyle w:val="fontstyle01"/>
          <w:b w:val="0"/>
          <w:color w:val="000000" w:themeColor="text1"/>
          <w:sz w:val="24"/>
          <w:szCs w:val="24"/>
        </w:rPr>
        <w:t xml:space="preserve">, </w:t>
      </w:r>
      <w:r>
        <w:rPr>
          <w:rStyle w:val="fontstyle01"/>
          <w:b w:val="0"/>
          <w:color w:val="000000" w:themeColor="text1"/>
          <w:sz w:val="24"/>
          <w:szCs w:val="24"/>
        </w:rPr>
        <w:t>L</w:t>
      </w:r>
      <w:r>
        <w:rPr>
          <w:rStyle w:val="fontstyle01"/>
          <w:rFonts w:hint="eastAsia"/>
          <w:b w:val="0"/>
          <w:color w:val="000000" w:themeColor="text1"/>
          <w:sz w:val="24"/>
          <w:szCs w:val="24"/>
        </w:rPr>
        <w:t>ixiang</w:t>
      </w:r>
      <w:r>
        <w:rPr>
          <w:rStyle w:val="fontstyle01"/>
          <w:b w:val="0"/>
          <w:color w:val="000000" w:themeColor="text1"/>
          <w:sz w:val="24"/>
          <w:szCs w:val="24"/>
        </w:rPr>
        <w:t xml:space="preserve"> X</w:t>
      </w:r>
      <w:r>
        <w:rPr>
          <w:rStyle w:val="fontstyle01"/>
          <w:rFonts w:hint="eastAsia"/>
          <w:b w:val="0"/>
          <w:color w:val="000000" w:themeColor="text1"/>
          <w:sz w:val="24"/>
          <w:szCs w:val="24"/>
        </w:rPr>
        <w:t>ue</w:t>
      </w:r>
      <w:r w:rsidRPr="009D5002">
        <w:rPr>
          <w:rStyle w:val="fontstyle01"/>
          <w:b w:val="0"/>
          <w:bCs w:val="0"/>
          <w:color w:val="000000" w:themeColor="text1"/>
          <w:sz w:val="24"/>
          <w:szCs w:val="24"/>
        </w:rPr>
        <w:t>*</w:t>
      </w:r>
      <w:r>
        <w:rPr>
          <w:rStyle w:val="fontstyle01"/>
          <w:rFonts w:hint="eastAsia"/>
          <w:b w:val="0"/>
          <w:color w:val="000000" w:themeColor="text1"/>
          <w:sz w:val="24"/>
          <w:szCs w:val="24"/>
        </w:rPr>
        <w:t>,</w:t>
      </w:r>
      <w:r>
        <w:rPr>
          <w:rStyle w:val="fontstyle01"/>
          <w:b w:val="0"/>
          <w:color w:val="000000" w:themeColor="text1"/>
          <w:sz w:val="24"/>
          <w:szCs w:val="24"/>
        </w:rPr>
        <w:t xml:space="preserve"> </w:t>
      </w:r>
      <w:r w:rsidRPr="009D5002">
        <w:rPr>
          <w:rStyle w:val="fontstyle01"/>
          <w:b w:val="0"/>
          <w:color w:val="000000" w:themeColor="text1"/>
          <w:sz w:val="24"/>
          <w:szCs w:val="24"/>
        </w:rPr>
        <w:t xml:space="preserve">Junjie </w:t>
      </w:r>
      <w:r>
        <w:rPr>
          <w:rStyle w:val="fontstyle01"/>
          <w:b w:val="0"/>
          <w:bCs w:val="0"/>
          <w:color w:val="000000" w:themeColor="text1"/>
          <w:sz w:val="24"/>
          <w:szCs w:val="24"/>
        </w:rPr>
        <w:t>Wang</w:t>
      </w:r>
      <w:r w:rsidRPr="009D5002">
        <w:rPr>
          <w:rStyle w:val="fontstyle01"/>
          <w:b w:val="0"/>
          <w:bCs w:val="0"/>
          <w:color w:val="000000" w:themeColor="text1"/>
          <w:sz w:val="24"/>
          <w:szCs w:val="24"/>
        </w:rPr>
        <w:t>*</w:t>
      </w:r>
    </w:p>
    <w:p w:rsidR="00377A8B" w:rsidRDefault="00377A8B" w:rsidP="00EC4F55">
      <w:pPr>
        <w:autoSpaceDE w:val="0"/>
        <w:autoSpaceDN w:val="0"/>
        <w:snapToGrid w:val="0"/>
        <w:spacing w:line="480" w:lineRule="auto"/>
        <w:rPr>
          <w:rStyle w:val="fontstyle01"/>
          <w:rFonts w:ascii="Times New Roman" w:hAnsi="Times New Roman" w:cs="Times New Roman"/>
          <w:color w:val="000000" w:themeColor="text1"/>
          <w:sz w:val="24"/>
          <w:szCs w:val="24"/>
        </w:rPr>
      </w:pPr>
    </w:p>
    <w:p w:rsidR="00F20159" w:rsidRPr="00EC4F55" w:rsidRDefault="00F20159" w:rsidP="00EC4F55">
      <w:pPr>
        <w:autoSpaceDE w:val="0"/>
        <w:autoSpaceDN w:val="0"/>
        <w:snapToGrid w:val="0"/>
        <w:spacing w:line="480" w:lineRule="auto"/>
        <w:rPr>
          <w:rStyle w:val="fontstyle01"/>
          <w:rFonts w:ascii="Times New Roman" w:hAnsi="Times New Roman" w:cs="Times New Roman"/>
          <w:color w:val="000000" w:themeColor="text1"/>
          <w:sz w:val="24"/>
          <w:szCs w:val="24"/>
        </w:rPr>
      </w:pPr>
      <w:r w:rsidRPr="00EC4F55">
        <w:rPr>
          <w:rStyle w:val="fontstyle01"/>
          <w:rFonts w:ascii="Times New Roman" w:hAnsi="Times New Roman" w:cs="Times New Roman"/>
          <w:color w:val="000000" w:themeColor="text1"/>
          <w:sz w:val="24"/>
          <w:szCs w:val="24"/>
        </w:rPr>
        <w:t>Supplementary Material and Methods</w:t>
      </w:r>
    </w:p>
    <w:p w:rsidR="00F20159" w:rsidRPr="00304F04" w:rsidRDefault="00F20159" w:rsidP="00F20159">
      <w:pPr>
        <w:autoSpaceDE w:val="0"/>
        <w:autoSpaceDN w:val="0"/>
        <w:snapToGrid w:val="0"/>
        <w:spacing w:line="480" w:lineRule="auto"/>
        <w:jc w:val="left"/>
        <w:rPr>
          <w:rStyle w:val="fontstyle01"/>
          <w:rFonts w:ascii="Times New Roman" w:hAnsi="Times New Roman" w:cs="Times New Roman"/>
          <w:color w:val="000000" w:themeColor="text1"/>
          <w:sz w:val="24"/>
          <w:szCs w:val="24"/>
        </w:rPr>
      </w:pPr>
      <w:r w:rsidRPr="00304F04">
        <w:rPr>
          <w:rStyle w:val="fontstyle01"/>
          <w:rFonts w:ascii="Times New Roman" w:hAnsi="Times New Roman" w:cs="Times New Roman"/>
          <w:color w:val="000000" w:themeColor="text1"/>
          <w:sz w:val="24"/>
          <w:szCs w:val="24"/>
        </w:rPr>
        <w:t>Def</w:t>
      </w:r>
      <w:r>
        <w:rPr>
          <w:rStyle w:val="fontstyle01"/>
          <w:rFonts w:ascii="Times New Roman" w:hAnsi="Times New Roman" w:cs="Times New Roman"/>
          <w:color w:val="000000" w:themeColor="text1"/>
          <w:sz w:val="24"/>
          <w:szCs w:val="24"/>
        </w:rPr>
        <w:t>i</w:t>
      </w:r>
      <w:r w:rsidRPr="00304F04">
        <w:rPr>
          <w:rStyle w:val="fontstyle01"/>
          <w:rFonts w:ascii="Times New Roman" w:hAnsi="Times New Roman" w:cs="Times New Roman"/>
          <w:color w:val="000000" w:themeColor="text1"/>
          <w:sz w:val="24"/>
          <w:szCs w:val="24"/>
        </w:rPr>
        <w:t>nition of Variables and Grouping criteria</w:t>
      </w:r>
    </w:p>
    <w:p w:rsidR="00F20159" w:rsidRPr="00304F04" w:rsidRDefault="00F20159" w:rsidP="00F20159">
      <w:pPr>
        <w:autoSpaceDE w:val="0"/>
        <w:autoSpaceDN w:val="0"/>
        <w:snapToGrid w:val="0"/>
        <w:spacing w:line="480" w:lineRule="auto"/>
        <w:ind w:firstLineChars="200" w:firstLine="480"/>
        <w:jc w:val="left"/>
        <w:rPr>
          <w:rStyle w:val="fontstyle01"/>
          <w:rFonts w:ascii="Times New Roman" w:hAnsi="Times New Roman" w:cs="Times New Roman"/>
          <w:b w:val="0"/>
          <w:color w:val="000000" w:themeColor="text1"/>
          <w:sz w:val="24"/>
          <w:szCs w:val="24"/>
        </w:rPr>
      </w:pPr>
      <w:r w:rsidRPr="00304F04">
        <w:rPr>
          <w:rStyle w:val="fontstyle01"/>
          <w:rFonts w:ascii="Times New Roman" w:hAnsi="Times New Roman" w:cs="Times New Roman"/>
          <w:b w:val="0"/>
          <w:color w:val="000000" w:themeColor="text1"/>
          <w:sz w:val="24"/>
          <w:szCs w:val="24"/>
        </w:rPr>
        <w:t xml:space="preserve">Age was defined as the age at diagnosis as PCCCL and was classified into 2 grouops: “&lt;75” and “≥75” years old. Race was recoded as follows: white, black, or others. The marital status was divided into six categories: married, divorced, widowed, single, separated and unknown. Sex was described as male and female. Grade was categorized into five sorts: “well differentiated (Grade I),” “moderately differentiated (Grade II),” “poor differentiated (Grade III),” “undifferentiated (Grade IV)” and “unknown”. Tumor size was assigned into three groups: “&lt;1 cm”, “≥1cm” and “unknown”. AJCC T stage was classified as four subgroups: “T1”, “T2”, “T3” and “T4”. AJCC N stage was categorized into two subgroups: “N0” and “N1”. AJCC M stage was divided into two subgroups: “M0” and “M1”. AJCC stage was assigned into four groups: “I”, “II”, “III (IIIA, IIIB, IIIC)”, and “IV”. SEER stage was classified as three subgroups: “localized”, “regional” and “distant”. The radiotherapy was divided into two groups: “Yes” which means the patients underwent radiotherapy and “No” means not. The methods of surgery was assigned into the following six types: “none”, “local tumor destruction”, “local tumor excision”, “wedge or segmental resection/partial proctosigmoidectomy”, “total proctectomy”, “total colectomy” and “total proctectomy plus total colectomy”. Tumor extension was categorized as follows: “no vascular invasion”, “intrahepatic vascular invasion”, “gallbladder extension”, “intrahepatic vascular invasion plus gallbladder extension”, “surface of parenchyma extension”, “major vascular invasion: major branch(es) of </w:t>
      </w:r>
      <w:r w:rsidRPr="00304F04">
        <w:rPr>
          <w:rStyle w:val="fontstyle01"/>
          <w:rFonts w:ascii="Times New Roman" w:hAnsi="Times New Roman" w:cs="Times New Roman"/>
          <w:b w:val="0"/>
          <w:color w:val="000000" w:themeColor="text1"/>
          <w:sz w:val="24"/>
          <w:szCs w:val="24"/>
        </w:rPr>
        <w:lastRenderedPageBreak/>
        <w:t>portal or hepatic vein(s)”, “hepatic artery or vena cava invasion”, “coronary, falciform, hepatoduodenal, hepatogastric, round (of liver), triangular, perforation of visceral peritoneum, parietal peritoneum, pancreas, pleura, stomach extension” and “unknown”. Regional nodes metastasis was divided into two groups: “Yes” and “No”. Distant nodes metastasis was divided as follows: “Yes” and “No”. Lymphnode surgery was subdivided into five groups: “none”, “1 to 3 regional lymph nodes removed”, “4 or more regional lymph nodes removed”, “biopsy or aspiration of regional lymph node, NOS” and “number of regional lymph nodes removed unknown”. Insurance status was subdivided into five categories: “insured”, “uninsured”, “any medicaid”, “any medicaid”, “insurance status unknown” and “blank(s)”.</w:t>
      </w:r>
    </w:p>
    <w:p w:rsidR="00093A4D" w:rsidRPr="00F20159"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F20159" w:rsidRPr="00DC4019" w:rsidRDefault="00F20159" w:rsidP="00F20159">
      <w:pPr>
        <w:spacing w:line="480" w:lineRule="auto"/>
        <w:rPr>
          <w:rFonts w:ascii="Times New Roman" w:hAnsi="Times New Roman" w:cs="Times New Roman"/>
          <w:b/>
          <w:bCs/>
          <w:color w:val="000000" w:themeColor="text1"/>
          <w:sz w:val="24"/>
          <w:szCs w:val="24"/>
        </w:rPr>
      </w:pPr>
      <w:r>
        <w:rPr>
          <w:noProof/>
        </w:rPr>
        <w:lastRenderedPageBreak/>
        <w:drawing>
          <wp:inline distT="0" distB="0" distL="0" distR="0" wp14:anchorId="39A93DF9" wp14:editId="2CBB4A75">
            <wp:extent cx="5274310" cy="70542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4310" cy="7054215"/>
                    </a:xfrm>
                    <a:prstGeom prst="rect">
                      <a:avLst/>
                    </a:prstGeom>
                  </pic:spPr>
                </pic:pic>
              </a:graphicData>
            </a:graphic>
          </wp:inline>
        </w:drawing>
      </w:r>
    </w:p>
    <w:p w:rsidR="00F20159" w:rsidRDefault="00F20159" w:rsidP="00F20159">
      <w:pPr>
        <w:spacing w:line="480" w:lineRule="auto"/>
        <w:rPr>
          <w:rFonts w:ascii="Times New Roman" w:hAnsi="Times New Roman" w:cs="Times New Roman"/>
          <w:bCs/>
          <w:color w:val="000000" w:themeColor="text1"/>
          <w:sz w:val="24"/>
          <w:szCs w:val="24"/>
        </w:rPr>
      </w:pPr>
      <w:r>
        <w:rPr>
          <w:rFonts w:ascii="Times New Roman" w:hAnsi="Times New Roman" w:cs="Times New Roman"/>
          <w:b/>
          <w:bCs/>
          <w:color w:val="000000" w:themeColor="text1"/>
          <w:sz w:val="24"/>
          <w:szCs w:val="24"/>
        </w:rPr>
        <w:t>S</w:t>
      </w:r>
      <w:r w:rsidRPr="00F20159">
        <w:rPr>
          <w:rFonts w:ascii="Times New Roman" w:hAnsi="Times New Roman" w:cs="Times New Roman"/>
          <w:b/>
          <w:bCs/>
          <w:color w:val="000000" w:themeColor="text1"/>
          <w:sz w:val="24"/>
          <w:szCs w:val="24"/>
        </w:rPr>
        <w:t xml:space="preserve">upplementary </w:t>
      </w:r>
      <w:r w:rsidRPr="00DC4019">
        <w:rPr>
          <w:rFonts w:ascii="Times New Roman" w:hAnsi="Times New Roman" w:cs="Times New Roman"/>
          <w:b/>
          <w:bCs/>
          <w:color w:val="000000" w:themeColor="text1"/>
          <w:sz w:val="24"/>
          <w:szCs w:val="24"/>
        </w:rPr>
        <w:t xml:space="preserve">Figure 1: </w:t>
      </w:r>
      <w:r w:rsidRPr="00DC4019">
        <w:rPr>
          <w:rFonts w:ascii="Times New Roman" w:hAnsi="Times New Roman" w:cs="Times New Roman"/>
          <w:bCs/>
          <w:color w:val="000000" w:themeColor="text1"/>
          <w:sz w:val="24"/>
          <w:szCs w:val="24"/>
        </w:rPr>
        <w:t>Flow diagram of study cohort selection. A ﬂow diagram describing the inclusion and exclusion criteria for the patient selection.</w:t>
      </w:r>
      <w:r w:rsidRPr="00DC4019">
        <w:rPr>
          <w:rFonts w:ascii="Times New Roman" w:hAnsi="Times New Roman" w:cs="Times New Roman"/>
          <w:color w:val="000000" w:themeColor="text1"/>
          <w:sz w:val="24"/>
          <w:szCs w:val="24"/>
        </w:rPr>
        <w:t xml:space="preserve"> </w:t>
      </w:r>
      <w:r w:rsidRPr="00DC4019">
        <w:rPr>
          <w:rFonts w:ascii="Times New Roman" w:hAnsi="Times New Roman" w:cs="Times New Roman"/>
          <w:bCs/>
          <w:color w:val="000000" w:themeColor="text1"/>
          <w:sz w:val="24"/>
          <w:szCs w:val="24"/>
        </w:rPr>
        <w:t xml:space="preserve">The exclusion criteria were as follows: </w:t>
      </w:r>
      <w:r w:rsidRPr="00DC4019">
        <w:rPr>
          <w:rFonts w:ascii="宋体" w:eastAsia="宋体" w:hAnsi="宋体" w:cs="宋体" w:hint="eastAsia"/>
          <w:bCs/>
          <w:color w:val="000000" w:themeColor="text1"/>
          <w:sz w:val="24"/>
          <w:szCs w:val="24"/>
        </w:rPr>
        <w:t>①</w:t>
      </w:r>
      <w:r w:rsidRPr="00DC4019">
        <w:rPr>
          <w:rFonts w:ascii="Times New Roman" w:hAnsi="Times New Roman" w:cs="Times New Roman"/>
          <w:bCs/>
          <w:color w:val="000000" w:themeColor="text1"/>
          <w:sz w:val="24"/>
          <w:szCs w:val="24"/>
        </w:rPr>
        <w:t xml:space="preserve"> Diagnostic confirmation that is not “positive histology” </w:t>
      </w:r>
      <w:r w:rsidRPr="00DC4019">
        <w:rPr>
          <w:rFonts w:ascii="宋体" w:eastAsia="宋体" w:hAnsi="宋体" w:cs="宋体" w:hint="eastAsia"/>
          <w:bCs/>
          <w:color w:val="000000" w:themeColor="text1"/>
          <w:sz w:val="24"/>
          <w:szCs w:val="24"/>
        </w:rPr>
        <w:t>②</w:t>
      </w:r>
      <w:r w:rsidRPr="00DC4019">
        <w:rPr>
          <w:rFonts w:ascii="Times New Roman" w:hAnsi="Times New Roman" w:cs="Times New Roman"/>
          <w:bCs/>
          <w:color w:val="000000" w:themeColor="text1"/>
          <w:sz w:val="24"/>
          <w:szCs w:val="24"/>
        </w:rPr>
        <w:t xml:space="preserve"> Sequence number that is not “One primary only”; </w:t>
      </w:r>
      <w:r w:rsidRPr="00DC4019">
        <w:rPr>
          <w:rFonts w:ascii="宋体" w:eastAsia="宋体" w:hAnsi="宋体" w:cs="宋体" w:hint="eastAsia"/>
          <w:bCs/>
          <w:color w:val="000000" w:themeColor="text1"/>
          <w:sz w:val="24"/>
          <w:szCs w:val="24"/>
        </w:rPr>
        <w:t>③</w:t>
      </w:r>
      <w:r w:rsidRPr="00DC4019">
        <w:rPr>
          <w:rFonts w:ascii="Times New Roman" w:hAnsi="Times New Roman" w:cs="Times New Roman"/>
          <w:bCs/>
          <w:color w:val="000000" w:themeColor="text1"/>
          <w:sz w:val="24"/>
          <w:szCs w:val="24"/>
        </w:rPr>
        <w:t xml:space="preserve"> AJCC T that is “TX, T0, NA, </w:t>
      </w:r>
      <w:r w:rsidRPr="00DC4019">
        <w:rPr>
          <w:rFonts w:ascii="Times New Roman" w:hAnsi="Times New Roman" w:cs="Times New Roman"/>
          <w:bCs/>
          <w:color w:val="000000" w:themeColor="text1"/>
          <w:sz w:val="24"/>
          <w:szCs w:val="24"/>
        </w:rPr>
        <w:lastRenderedPageBreak/>
        <w:t xml:space="preserve">or blank”; </w:t>
      </w:r>
      <w:r w:rsidRPr="00DC4019">
        <w:rPr>
          <w:rFonts w:ascii="宋体" w:eastAsia="宋体" w:hAnsi="宋体" w:cs="宋体" w:hint="eastAsia"/>
          <w:bCs/>
          <w:color w:val="000000" w:themeColor="text1"/>
          <w:sz w:val="24"/>
          <w:szCs w:val="24"/>
        </w:rPr>
        <w:t>④</w:t>
      </w:r>
      <w:r w:rsidRPr="00DC4019">
        <w:rPr>
          <w:rFonts w:ascii="Times New Roman" w:hAnsi="Times New Roman" w:cs="Times New Roman"/>
          <w:bCs/>
          <w:color w:val="000000" w:themeColor="text1"/>
          <w:sz w:val="24"/>
          <w:szCs w:val="24"/>
        </w:rPr>
        <w:t xml:space="preserve"> AJCC N that is “NX, NA, or blank”; </w:t>
      </w:r>
      <w:r w:rsidRPr="00DC4019">
        <w:rPr>
          <w:rFonts w:ascii="宋体" w:eastAsia="宋体" w:hAnsi="宋体" w:cs="宋体" w:hint="eastAsia"/>
          <w:bCs/>
          <w:color w:val="000000" w:themeColor="text1"/>
          <w:sz w:val="24"/>
          <w:szCs w:val="24"/>
        </w:rPr>
        <w:t>⑤</w:t>
      </w:r>
      <w:r w:rsidRPr="00DC4019">
        <w:rPr>
          <w:rFonts w:ascii="Times New Roman" w:hAnsi="Times New Roman" w:cs="Times New Roman"/>
          <w:bCs/>
          <w:color w:val="000000" w:themeColor="text1"/>
          <w:sz w:val="24"/>
          <w:szCs w:val="24"/>
        </w:rPr>
        <w:t xml:space="preserve"> AJCC M that is “MX, NA, or blank”; </w:t>
      </w:r>
      <w:r w:rsidRPr="00DC4019">
        <w:rPr>
          <w:rFonts w:ascii="宋体" w:eastAsia="宋体" w:hAnsi="宋体" w:cs="宋体" w:hint="eastAsia"/>
          <w:bCs/>
          <w:color w:val="000000" w:themeColor="text1"/>
          <w:sz w:val="24"/>
          <w:szCs w:val="24"/>
        </w:rPr>
        <w:t>⑥</w:t>
      </w:r>
      <w:r w:rsidRPr="00DC4019">
        <w:rPr>
          <w:rFonts w:ascii="Times New Roman" w:hAnsi="Times New Roman" w:cs="Times New Roman"/>
          <w:bCs/>
          <w:color w:val="000000" w:themeColor="text1"/>
          <w:sz w:val="24"/>
          <w:szCs w:val="24"/>
        </w:rPr>
        <w:t xml:space="preserve"> Reason no cancer-directed surgery that is “Recommended, unknown if performed” and “Unknown; death certificate; or autopsy only”; </w:t>
      </w:r>
      <w:r w:rsidRPr="00DC4019">
        <w:rPr>
          <w:rFonts w:ascii="宋体" w:eastAsia="宋体" w:hAnsi="宋体" w:cs="宋体" w:hint="eastAsia"/>
          <w:bCs/>
          <w:color w:val="000000" w:themeColor="text1"/>
          <w:sz w:val="24"/>
          <w:szCs w:val="24"/>
        </w:rPr>
        <w:t>⑦</w:t>
      </w:r>
      <w:r w:rsidRPr="00DC4019">
        <w:rPr>
          <w:rFonts w:ascii="Times New Roman" w:hAnsi="Times New Roman" w:cs="Times New Roman"/>
          <w:bCs/>
          <w:color w:val="000000" w:themeColor="text1"/>
          <w:sz w:val="24"/>
          <w:szCs w:val="24"/>
        </w:rPr>
        <w:t xml:space="preserve"> Race recode that is “Unknown”.</w:t>
      </w:r>
    </w:p>
    <w:p w:rsidR="00093A4D" w:rsidRPr="00F20159"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093A4D" w:rsidP="0073243E">
      <w:pPr>
        <w:rPr>
          <w:rStyle w:val="fontstyle01"/>
          <w:rFonts w:ascii="Times New Roman" w:hAnsi="Times New Roman" w:cs="Times New Roman"/>
          <w:color w:val="000000" w:themeColor="text1"/>
          <w:sz w:val="24"/>
          <w:szCs w:val="24"/>
        </w:rPr>
      </w:pPr>
    </w:p>
    <w:p w:rsidR="00093A4D" w:rsidRDefault="00100786" w:rsidP="0073243E">
      <w:pPr>
        <w:rPr>
          <w:rStyle w:val="fontstyle01"/>
          <w:rFonts w:ascii="Times New Roman" w:hAnsi="Times New Roman" w:cs="Times New Roman"/>
          <w:color w:val="000000" w:themeColor="text1"/>
          <w:sz w:val="24"/>
          <w:szCs w:val="24"/>
        </w:rPr>
      </w:pPr>
      <w:r>
        <w:rPr>
          <w:noProof/>
        </w:rPr>
        <w:lastRenderedPageBreak/>
        <w:drawing>
          <wp:inline distT="0" distB="0" distL="0" distR="0" wp14:anchorId="7F435944" wp14:editId="4B27FE4E">
            <wp:extent cx="5274310" cy="613918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6139180"/>
                    </a:xfrm>
                    <a:prstGeom prst="rect">
                      <a:avLst/>
                    </a:prstGeom>
                  </pic:spPr>
                </pic:pic>
              </a:graphicData>
            </a:graphic>
          </wp:inline>
        </w:drawing>
      </w:r>
    </w:p>
    <w:p w:rsidR="00117E80" w:rsidRDefault="00F20159" w:rsidP="00117E80">
      <w:pPr>
        <w:spacing w:line="480" w:lineRule="auto"/>
        <w:rPr>
          <w:rFonts w:ascii="Times New Roman" w:hAnsi="Times New Roman" w:cs="Times New Roman"/>
          <w:bCs/>
          <w:color w:val="000000" w:themeColor="text1"/>
          <w:sz w:val="24"/>
          <w:szCs w:val="24"/>
        </w:rPr>
      </w:pPr>
      <w:r>
        <w:rPr>
          <w:rFonts w:ascii="Times New Roman" w:hAnsi="Times New Roman" w:cs="Times New Roman"/>
          <w:b/>
          <w:bCs/>
          <w:color w:val="000000" w:themeColor="text1"/>
          <w:sz w:val="24"/>
          <w:szCs w:val="24"/>
        </w:rPr>
        <w:t>S</w:t>
      </w:r>
      <w:r w:rsidRPr="00F20159">
        <w:rPr>
          <w:rFonts w:ascii="Times New Roman" w:hAnsi="Times New Roman" w:cs="Times New Roman"/>
          <w:b/>
          <w:bCs/>
          <w:color w:val="000000" w:themeColor="text1"/>
          <w:sz w:val="24"/>
          <w:szCs w:val="24"/>
        </w:rPr>
        <w:t xml:space="preserve">upplementary </w:t>
      </w:r>
      <w:r w:rsidR="00117E80">
        <w:rPr>
          <w:rFonts w:ascii="Times New Roman" w:hAnsi="Times New Roman" w:cs="Times New Roman"/>
          <w:b/>
          <w:bCs/>
          <w:color w:val="000000" w:themeColor="text1"/>
          <w:sz w:val="24"/>
          <w:szCs w:val="24"/>
        </w:rPr>
        <w:t>Figure 2</w:t>
      </w:r>
      <w:r w:rsidRPr="00DC4019">
        <w:rPr>
          <w:rFonts w:ascii="Times New Roman" w:hAnsi="Times New Roman" w:cs="Times New Roman"/>
          <w:b/>
          <w:bCs/>
          <w:color w:val="000000" w:themeColor="text1"/>
          <w:sz w:val="24"/>
          <w:szCs w:val="24"/>
        </w:rPr>
        <w:t xml:space="preserve">: </w:t>
      </w:r>
      <w:r w:rsidR="00117E80" w:rsidRPr="00117E80">
        <w:rPr>
          <w:rFonts w:ascii="Times New Roman" w:hAnsi="Times New Roman" w:cs="Times New Roman"/>
          <w:bCs/>
          <w:color w:val="000000" w:themeColor="text1"/>
          <w:sz w:val="24"/>
          <w:szCs w:val="24"/>
        </w:rPr>
        <w:t>Kaplan–Meier analysis of the variables. Kaplan-Meier estimates of the OS</w:t>
      </w:r>
      <w:r w:rsidR="00117E80">
        <w:rPr>
          <w:rFonts w:ascii="Times New Roman" w:hAnsi="Times New Roman" w:cs="Times New Roman"/>
          <w:bCs/>
          <w:color w:val="000000" w:themeColor="text1"/>
          <w:sz w:val="24"/>
          <w:szCs w:val="24"/>
        </w:rPr>
        <w:t xml:space="preserve"> and DSS stratified by (A-B) sex</w:t>
      </w:r>
      <w:r w:rsidR="00117E80" w:rsidRPr="00117E80">
        <w:rPr>
          <w:rFonts w:ascii="Times New Roman" w:hAnsi="Times New Roman" w:cs="Times New Roman"/>
          <w:bCs/>
          <w:color w:val="000000" w:themeColor="text1"/>
          <w:sz w:val="24"/>
          <w:szCs w:val="24"/>
        </w:rPr>
        <w:t xml:space="preserve">, (C-D) </w:t>
      </w:r>
      <w:r w:rsidR="00117E80">
        <w:rPr>
          <w:rFonts w:ascii="Times New Roman" w:hAnsi="Times New Roman" w:cs="Times New Roman"/>
          <w:bCs/>
          <w:color w:val="000000" w:themeColor="text1"/>
          <w:sz w:val="24"/>
          <w:szCs w:val="24"/>
        </w:rPr>
        <w:t>race</w:t>
      </w:r>
      <w:r w:rsidR="00117E80" w:rsidRPr="00117E80">
        <w:rPr>
          <w:rFonts w:ascii="Times New Roman" w:hAnsi="Times New Roman" w:cs="Times New Roman"/>
          <w:bCs/>
          <w:color w:val="000000" w:themeColor="text1"/>
          <w:sz w:val="24"/>
          <w:szCs w:val="24"/>
        </w:rPr>
        <w:t xml:space="preserve">, </w:t>
      </w:r>
      <w:r w:rsidR="00117E80" w:rsidRPr="00DC4019">
        <w:rPr>
          <w:rFonts w:ascii="Times New Roman" w:hAnsi="Times New Roman" w:cs="Times New Roman"/>
          <w:bCs/>
          <w:color w:val="000000" w:themeColor="text1"/>
          <w:sz w:val="24"/>
          <w:szCs w:val="24"/>
        </w:rPr>
        <w:t>(E-F) reg</w:t>
      </w:r>
      <w:r w:rsidR="00100786">
        <w:rPr>
          <w:rFonts w:ascii="Times New Roman" w:hAnsi="Times New Roman" w:cs="Times New Roman"/>
          <w:bCs/>
          <w:color w:val="000000" w:themeColor="text1"/>
          <w:sz w:val="24"/>
          <w:szCs w:val="24"/>
        </w:rPr>
        <w:t>ional lymph node resection.</w:t>
      </w:r>
    </w:p>
    <w:p w:rsidR="00100786" w:rsidRDefault="00100786" w:rsidP="00117E80">
      <w:pPr>
        <w:spacing w:line="480" w:lineRule="auto"/>
        <w:rPr>
          <w:rFonts w:ascii="Times New Roman" w:hAnsi="Times New Roman" w:cs="Times New Roman"/>
          <w:bCs/>
          <w:color w:val="000000" w:themeColor="text1"/>
          <w:sz w:val="24"/>
          <w:szCs w:val="24"/>
        </w:rPr>
      </w:pPr>
      <w:r>
        <w:rPr>
          <w:noProof/>
        </w:rPr>
        <w:lastRenderedPageBreak/>
        <w:drawing>
          <wp:inline distT="0" distB="0" distL="0" distR="0" wp14:anchorId="1A90C234" wp14:editId="7A5C4B2F">
            <wp:extent cx="5274310" cy="3077845"/>
            <wp:effectExtent l="0" t="0" r="254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3077845"/>
                    </a:xfrm>
                    <a:prstGeom prst="rect">
                      <a:avLst/>
                    </a:prstGeom>
                  </pic:spPr>
                </pic:pic>
              </a:graphicData>
            </a:graphic>
          </wp:inline>
        </w:drawing>
      </w:r>
    </w:p>
    <w:p w:rsidR="00100786" w:rsidRDefault="00100786" w:rsidP="00117E80">
      <w:pPr>
        <w:spacing w:line="480" w:lineRule="auto"/>
        <w:rPr>
          <w:rFonts w:ascii="Times New Roman" w:hAnsi="Times New Roman" w:cs="Times New Roman"/>
          <w:bCs/>
          <w:color w:val="000000" w:themeColor="text1"/>
          <w:sz w:val="24"/>
          <w:szCs w:val="24"/>
        </w:rPr>
      </w:pPr>
      <w:r>
        <w:rPr>
          <w:rFonts w:ascii="Times New Roman" w:hAnsi="Times New Roman" w:cs="Times New Roman"/>
          <w:b/>
          <w:bCs/>
          <w:color w:val="000000" w:themeColor="text1"/>
          <w:sz w:val="24"/>
          <w:szCs w:val="24"/>
        </w:rPr>
        <w:t>S</w:t>
      </w:r>
      <w:r w:rsidRPr="00F20159">
        <w:rPr>
          <w:rFonts w:ascii="Times New Roman" w:hAnsi="Times New Roman" w:cs="Times New Roman"/>
          <w:b/>
          <w:bCs/>
          <w:color w:val="000000" w:themeColor="text1"/>
          <w:sz w:val="24"/>
          <w:szCs w:val="24"/>
        </w:rPr>
        <w:t xml:space="preserve">upplementary </w:t>
      </w:r>
      <w:r>
        <w:rPr>
          <w:rFonts w:ascii="Times New Roman" w:hAnsi="Times New Roman" w:cs="Times New Roman"/>
          <w:b/>
          <w:bCs/>
          <w:color w:val="000000" w:themeColor="text1"/>
          <w:sz w:val="24"/>
          <w:szCs w:val="24"/>
        </w:rPr>
        <w:t>Figure 3</w:t>
      </w:r>
      <w:r w:rsidRPr="00DC4019">
        <w:rPr>
          <w:rFonts w:ascii="Times New Roman" w:hAnsi="Times New Roman" w:cs="Times New Roman"/>
          <w:b/>
          <w:bCs/>
          <w:color w:val="000000" w:themeColor="text1"/>
          <w:sz w:val="24"/>
          <w:szCs w:val="24"/>
        </w:rPr>
        <w:t xml:space="preserve">: </w:t>
      </w:r>
      <w:r w:rsidRPr="00117E80">
        <w:rPr>
          <w:rFonts w:ascii="Times New Roman" w:hAnsi="Times New Roman" w:cs="Times New Roman"/>
          <w:bCs/>
          <w:color w:val="000000" w:themeColor="text1"/>
          <w:sz w:val="24"/>
          <w:szCs w:val="24"/>
        </w:rPr>
        <w:t>Kaplan–Meier analysis of the variables.</w:t>
      </w:r>
      <w:r w:rsidRPr="00100786">
        <w:rPr>
          <w:rFonts w:ascii="Times New Roman" w:hAnsi="Times New Roman" w:cs="Times New Roman"/>
          <w:bCs/>
          <w:color w:val="000000" w:themeColor="text1"/>
          <w:sz w:val="24"/>
          <w:szCs w:val="24"/>
        </w:rPr>
        <w:t xml:space="preserve"> </w:t>
      </w:r>
      <w:r w:rsidRPr="00117E80">
        <w:rPr>
          <w:rFonts w:ascii="Times New Roman" w:hAnsi="Times New Roman" w:cs="Times New Roman"/>
          <w:bCs/>
          <w:color w:val="000000" w:themeColor="text1"/>
          <w:sz w:val="24"/>
          <w:szCs w:val="24"/>
        </w:rPr>
        <w:t>Kaplan-Meier estimates of the OS</w:t>
      </w:r>
      <w:r>
        <w:rPr>
          <w:rFonts w:ascii="Times New Roman" w:hAnsi="Times New Roman" w:cs="Times New Roman"/>
          <w:bCs/>
          <w:color w:val="000000" w:themeColor="text1"/>
          <w:sz w:val="24"/>
          <w:szCs w:val="24"/>
        </w:rPr>
        <w:t xml:space="preserve"> and DSS stratified by (A-B) </w:t>
      </w:r>
      <w:r w:rsidRPr="00DC4019">
        <w:rPr>
          <w:rFonts w:ascii="Times New Roman" w:hAnsi="Times New Roman" w:cs="Times New Roman"/>
          <w:bCs/>
          <w:color w:val="000000" w:themeColor="text1"/>
          <w:sz w:val="24"/>
          <w:szCs w:val="24"/>
        </w:rPr>
        <w:t>radiotherapy</w:t>
      </w:r>
      <w:r>
        <w:rPr>
          <w:rFonts w:ascii="Times New Roman" w:hAnsi="Times New Roman" w:cs="Times New Roman"/>
          <w:bCs/>
          <w:color w:val="000000" w:themeColor="text1"/>
          <w:sz w:val="24"/>
          <w:szCs w:val="24"/>
        </w:rPr>
        <w:t>.</w:t>
      </w:r>
    </w:p>
    <w:p w:rsidR="00100786" w:rsidRDefault="00100786" w:rsidP="00117E80">
      <w:pPr>
        <w:spacing w:line="480" w:lineRule="auto"/>
        <w:rPr>
          <w:rFonts w:ascii="Times New Roman" w:hAnsi="Times New Roman" w:cs="Times New Roman"/>
          <w:bCs/>
          <w:color w:val="000000" w:themeColor="text1"/>
          <w:sz w:val="24"/>
          <w:szCs w:val="24"/>
        </w:rPr>
      </w:pPr>
    </w:p>
    <w:p w:rsidR="00100786" w:rsidRDefault="00100786" w:rsidP="00117E80">
      <w:pPr>
        <w:spacing w:line="480" w:lineRule="auto"/>
        <w:rPr>
          <w:rFonts w:ascii="Times New Roman" w:hAnsi="Times New Roman" w:cs="Times New Roman"/>
          <w:bCs/>
          <w:color w:val="000000" w:themeColor="text1"/>
          <w:sz w:val="24"/>
          <w:szCs w:val="24"/>
        </w:rPr>
      </w:pPr>
    </w:p>
    <w:p w:rsidR="00100786" w:rsidRDefault="00100786" w:rsidP="00117E80">
      <w:pPr>
        <w:spacing w:line="480" w:lineRule="auto"/>
        <w:rPr>
          <w:rFonts w:ascii="Times New Roman" w:hAnsi="Times New Roman" w:cs="Times New Roman"/>
          <w:bCs/>
          <w:color w:val="000000" w:themeColor="text1"/>
          <w:sz w:val="24"/>
          <w:szCs w:val="24"/>
        </w:rPr>
      </w:pPr>
    </w:p>
    <w:p w:rsidR="00100786" w:rsidRDefault="00100786" w:rsidP="00117E80">
      <w:pPr>
        <w:spacing w:line="480" w:lineRule="auto"/>
        <w:rPr>
          <w:rFonts w:ascii="Times New Roman" w:hAnsi="Times New Roman" w:cs="Times New Roman"/>
          <w:bCs/>
          <w:color w:val="000000" w:themeColor="text1"/>
          <w:sz w:val="24"/>
          <w:szCs w:val="24"/>
        </w:rPr>
      </w:pPr>
    </w:p>
    <w:p w:rsidR="00100786" w:rsidRDefault="00100786" w:rsidP="00117E80">
      <w:pPr>
        <w:spacing w:line="480" w:lineRule="auto"/>
        <w:rPr>
          <w:rFonts w:ascii="Times New Roman" w:hAnsi="Times New Roman" w:cs="Times New Roman"/>
          <w:bCs/>
          <w:color w:val="000000" w:themeColor="text1"/>
          <w:sz w:val="24"/>
          <w:szCs w:val="24"/>
        </w:rPr>
      </w:pPr>
    </w:p>
    <w:p w:rsidR="00100786" w:rsidRDefault="00100786" w:rsidP="00117E80">
      <w:pPr>
        <w:spacing w:line="480" w:lineRule="auto"/>
        <w:rPr>
          <w:rFonts w:ascii="Times New Roman" w:hAnsi="Times New Roman" w:cs="Times New Roman"/>
          <w:bCs/>
          <w:color w:val="000000" w:themeColor="text1"/>
          <w:sz w:val="24"/>
          <w:szCs w:val="24"/>
        </w:rPr>
      </w:pPr>
    </w:p>
    <w:p w:rsidR="00100786" w:rsidRDefault="00100786" w:rsidP="00117E80">
      <w:pPr>
        <w:spacing w:line="480" w:lineRule="auto"/>
        <w:rPr>
          <w:rFonts w:ascii="Times New Roman" w:hAnsi="Times New Roman" w:cs="Times New Roman"/>
          <w:bCs/>
          <w:color w:val="000000" w:themeColor="text1"/>
          <w:sz w:val="24"/>
          <w:szCs w:val="24"/>
        </w:rPr>
      </w:pPr>
    </w:p>
    <w:p w:rsidR="00100786" w:rsidRDefault="00100786" w:rsidP="00117E80">
      <w:pPr>
        <w:spacing w:line="480" w:lineRule="auto"/>
        <w:rPr>
          <w:rFonts w:ascii="Times New Roman" w:hAnsi="Times New Roman" w:cs="Times New Roman"/>
          <w:bCs/>
          <w:color w:val="000000" w:themeColor="text1"/>
          <w:sz w:val="24"/>
          <w:szCs w:val="24"/>
        </w:rPr>
      </w:pPr>
    </w:p>
    <w:p w:rsidR="00100786" w:rsidRDefault="00100786" w:rsidP="00117E80">
      <w:pPr>
        <w:spacing w:line="480" w:lineRule="auto"/>
        <w:rPr>
          <w:rFonts w:ascii="Times New Roman" w:hAnsi="Times New Roman" w:cs="Times New Roman"/>
          <w:bCs/>
          <w:color w:val="000000" w:themeColor="text1"/>
          <w:sz w:val="24"/>
          <w:szCs w:val="24"/>
        </w:rPr>
      </w:pPr>
    </w:p>
    <w:p w:rsidR="00100786" w:rsidRDefault="00100786" w:rsidP="00117E80">
      <w:pPr>
        <w:spacing w:line="480" w:lineRule="auto"/>
        <w:rPr>
          <w:rFonts w:ascii="Times New Roman" w:hAnsi="Times New Roman" w:cs="Times New Roman"/>
          <w:bCs/>
          <w:color w:val="000000" w:themeColor="text1"/>
          <w:sz w:val="24"/>
          <w:szCs w:val="24"/>
        </w:rPr>
      </w:pPr>
    </w:p>
    <w:p w:rsidR="00100786" w:rsidRDefault="00100786" w:rsidP="00117E80">
      <w:pPr>
        <w:spacing w:line="480" w:lineRule="auto"/>
        <w:rPr>
          <w:rFonts w:ascii="Times New Roman" w:hAnsi="Times New Roman" w:cs="Times New Roman"/>
          <w:bCs/>
          <w:color w:val="000000" w:themeColor="text1"/>
          <w:sz w:val="24"/>
          <w:szCs w:val="24"/>
        </w:rPr>
      </w:pPr>
    </w:p>
    <w:p w:rsidR="00100786" w:rsidRDefault="00100786" w:rsidP="00117E80">
      <w:pPr>
        <w:spacing w:line="480" w:lineRule="auto"/>
        <w:rPr>
          <w:rFonts w:ascii="Times New Roman" w:hAnsi="Times New Roman" w:cs="Times New Roman"/>
          <w:bCs/>
          <w:color w:val="000000" w:themeColor="text1"/>
          <w:sz w:val="24"/>
          <w:szCs w:val="24"/>
        </w:rPr>
      </w:pPr>
    </w:p>
    <w:p w:rsidR="0073243E" w:rsidRPr="00D300AB" w:rsidRDefault="0073243E" w:rsidP="00D300AB">
      <w:pPr>
        <w:spacing w:line="480" w:lineRule="auto"/>
        <w:rPr>
          <w:rStyle w:val="fontstyle01"/>
          <w:rFonts w:ascii="Times New Roman" w:hAnsi="Times New Roman" w:cs="Times New Roman"/>
          <w:color w:val="000000" w:themeColor="text1"/>
          <w:sz w:val="24"/>
          <w:szCs w:val="24"/>
        </w:rPr>
      </w:pPr>
      <w:r w:rsidRPr="00D300AB">
        <w:rPr>
          <w:rStyle w:val="fontstyle01"/>
          <w:rFonts w:ascii="Times New Roman" w:hAnsi="Times New Roman" w:cs="Times New Roman"/>
          <w:color w:val="000000" w:themeColor="text1"/>
          <w:sz w:val="24"/>
          <w:szCs w:val="24"/>
        </w:rPr>
        <w:lastRenderedPageBreak/>
        <w:t>Supplementary Table 1</w:t>
      </w:r>
      <w:r w:rsidRPr="00D300AB">
        <w:rPr>
          <w:rStyle w:val="fontstyle01"/>
          <w:rFonts w:ascii="Times New Roman" w:hAnsi="Times New Roman" w:cs="Times New Roman"/>
          <w:color w:val="000000" w:themeColor="text1"/>
          <w:sz w:val="24"/>
          <w:szCs w:val="24"/>
        </w:rPr>
        <w:t>：</w:t>
      </w:r>
      <w:bookmarkStart w:id="0" w:name="_GoBack"/>
      <w:r w:rsidRPr="00D300AB">
        <w:rPr>
          <w:rStyle w:val="fontstyle01"/>
          <w:rFonts w:ascii="Times New Roman" w:hAnsi="Times New Roman" w:cs="Times New Roman"/>
          <w:color w:val="000000" w:themeColor="text1"/>
          <w:sz w:val="24"/>
          <w:szCs w:val="24"/>
        </w:rPr>
        <w:t xml:space="preserve">Characteristics of patients with </w:t>
      </w:r>
      <w:r w:rsidR="00B3693B">
        <w:rPr>
          <w:rStyle w:val="fontstyle01"/>
          <w:rFonts w:ascii="Times New Roman" w:hAnsi="Times New Roman" w:cs="Times New Roman"/>
          <w:color w:val="000000" w:themeColor="text1"/>
          <w:sz w:val="24"/>
          <w:szCs w:val="24"/>
        </w:rPr>
        <w:t>PCCCL</w:t>
      </w:r>
      <w:r w:rsidRPr="00D300AB">
        <w:rPr>
          <w:rStyle w:val="fontstyle01"/>
          <w:rFonts w:ascii="Times New Roman" w:hAnsi="Times New Roman" w:cs="Times New Roman"/>
          <w:color w:val="000000" w:themeColor="text1"/>
          <w:sz w:val="24"/>
          <w:szCs w:val="24"/>
        </w:rPr>
        <w:t xml:space="preserve"> diagnosed from 2004 to 2016 obtained from the SEER database.</w:t>
      </w:r>
    </w:p>
    <w:tbl>
      <w:tblPr>
        <w:tblStyle w:val="a3"/>
        <w:tblW w:w="10774" w:type="dxa"/>
        <w:tblInd w:w="-1418" w:type="dxa"/>
        <w:tblBorders>
          <w:left w:val="none" w:sz="0" w:space="0" w:color="auto"/>
          <w:right w:val="none" w:sz="0" w:space="0" w:color="auto"/>
        </w:tblBorders>
        <w:tblLook w:val="04A0" w:firstRow="1" w:lastRow="0" w:firstColumn="1" w:lastColumn="0" w:noHBand="0" w:noVBand="1"/>
      </w:tblPr>
      <w:tblGrid>
        <w:gridCol w:w="3828"/>
        <w:gridCol w:w="4394"/>
        <w:gridCol w:w="2552"/>
      </w:tblGrid>
      <w:tr w:rsidR="0073243E" w:rsidRPr="00D300AB" w:rsidTr="006B468B">
        <w:trPr>
          <w:trHeight w:val="1391"/>
        </w:trPr>
        <w:tc>
          <w:tcPr>
            <w:tcW w:w="3828" w:type="dxa"/>
            <w:tcBorders>
              <w:bottom w:val="single" w:sz="4" w:space="0" w:color="auto"/>
              <w:right w:val="nil"/>
            </w:tcBorders>
          </w:tcPr>
          <w:bookmarkEnd w:id="0"/>
          <w:p w:rsidR="0073243E" w:rsidRPr="00D300AB" w:rsidRDefault="0073243E" w:rsidP="00D300AB">
            <w:pPr>
              <w:spacing w:line="480" w:lineRule="auto"/>
              <w:rPr>
                <w:sz w:val="24"/>
                <w:szCs w:val="24"/>
              </w:rPr>
            </w:pPr>
            <w:r w:rsidRPr="00D300AB">
              <w:rPr>
                <w:sz w:val="24"/>
                <w:szCs w:val="24"/>
              </w:rPr>
              <w:t>Age at diagnosis, mean ± SD</w:t>
            </w:r>
          </w:p>
        </w:tc>
        <w:tc>
          <w:tcPr>
            <w:tcW w:w="4394" w:type="dxa"/>
            <w:tcBorders>
              <w:left w:val="nil"/>
              <w:bottom w:val="single" w:sz="4" w:space="0" w:color="auto"/>
              <w:right w:val="nil"/>
            </w:tcBorders>
          </w:tcPr>
          <w:p w:rsidR="0073243E" w:rsidRPr="00D300AB" w:rsidRDefault="0073243E" w:rsidP="00D300AB">
            <w:pPr>
              <w:spacing w:line="480" w:lineRule="auto"/>
              <w:rPr>
                <w:sz w:val="24"/>
                <w:szCs w:val="24"/>
              </w:rPr>
            </w:pPr>
          </w:p>
        </w:tc>
        <w:tc>
          <w:tcPr>
            <w:tcW w:w="2552" w:type="dxa"/>
            <w:tcBorders>
              <w:left w:val="nil"/>
              <w:bottom w:val="single" w:sz="4" w:space="0" w:color="auto"/>
            </w:tcBorders>
          </w:tcPr>
          <w:p w:rsidR="0073243E" w:rsidRPr="00D300AB" w:rsidRDefault="0073243E" w:rsidP="00D300AB">
            <w:pPr>
              <w:spacing w:line="480" w:lineRule="auto"/>
              <w:rPr>
                <w:sz w:val="24"/>
                <w:szCs w:val="24"/>
              </w:rPr>
            </w:pPr>
            <w:r w:rsidRPr="00D300AB">
              <w:rPr>
                <w:sz w:val="24"/>
                <w:szCs w:val="24"/>
              </w:rPr>
              <w:t>64.1 ± 12.3</w:t>
            </w:r>
          </w:p>
        </w:tc>
      </w:tr>
      <w:tr w:rsidR="0073243E" w:rsidRPr="00D300AB" w:rsidTr="006B468B">
        <w:tc>
          <w:tcPr>
            <w:tcW w:w="3828" w:type="dxa"/>
            <w:tcBorders>
              <w:bottom w:val="single" w:sz="4" w:space="0" w:color="auto"/>
              <w:right w:val="nil"/>
            </w:tcBorders>
          </w:tcPr>
          <w:p w:rsidR="0073243E" w:rsidRPr="00D300AB" w:rsidRDefault="0073243E" w:rsidP="00D300AB">
            <w:pPr>
              <w:spacing w:line="480" w:lineRule="auto"/>
              <w:rPr>
                <w:sz w:val="24"/>
                <w:szCs w:val="24"/>
              </w:rPr>
            </w:pPr>
            <w:r w:rsidRPr="00D300AB">
              <w:rPr>
                <w:sz w:val="24"/>
                <w:szCs w:val="24"/>
              </w:rPr>
              <w:t>Parameter</w:t>
            </w:r>
          </w:p>
        </w:tc>
        <w:tc>
          <w:tcPr>
            <w:tcW w:w="4394" w:type="dxa"/>
            <w:tcBorders>
              <w:left w:val="nil"/>
              <w:bottom w:val="single" w:sz="4" w:space="0" w:color="auto"/>
              <w:right w:val="nil"/>
            </w:tcBorders>
          </w:tcPr>
          <w:p w:rsidR="0073243E" w:rsidRPr="00D300AB" w:rsidRDefault="0073243E" w:rsidP="00D300AB">
            <w:pPr>
              <w:spacing w:line="480" w:lineRule="auto"/>
              <w:rPr>
                <w:sz w:val="24"/>
                <w:szCs w:val="24"/>
              </w:rPr>
            </w:pPr>
            <w:r w:rsidRPr="00D300AB">
              <w:rPr>
                <w:sz w:val="24"/>
                <w:szCs w:val="24"/>
              </w:rPr>
              <w:t>Subgroup</w:t>
            </w:r>
          </w:p>
        </w:tc>
        <w:tc>
          <w:tcPr>
            <w:tcW w:w="2552" w:type="dxa"/>
            <w:tcBorders>
              <w:left w:val="nil"/>
              <w:bottom w:val="single" w:sz="4" w:space="0" w:color="auto"/>
            </w:tcBorders>
          </w:tcPr>
          <w:p w:rsidR="0073243E" w:rsidRPr="00D300AB" w:rsidRDefault="0073243E" w:rsidP="006B468B">
            <w:pPr>
              <w:spacing w:line="480" w:lineRule="auto"/>
              <w:rPr>
                <w:sz w:val="24"/>
                <w:szCs w:val="24"/>
              </w:rPr>
            </w:pPr>
            <w:r w:rsidRPr="00D300AB">
              <w:rPr>
                <w:sz w:val="24"/>
                <w:szCs w:val="24"/>
              </w:rPr>
              <w:t>Number of patients (%)</w:t>
            </w:r>
          </w:p>
        </w:tc>
      </w:tr>
      <w:tr w:rsidR="0073243E" w:rsidRPr="00D300AB" w:rsidTr="006B468B">
        <w:tc>
          <w:tcPr>
            <w:tcW w:w="3828" w:type="dxa"/>
            <w:vMerge w:val="restart"/>
            <w:tcBorders>
              <w:bottom w:val="nil"/>
              <w:right w:val="nil"/>
            </w:tcBorders>
          </w:tcPr>
          <w:p w:rsidR="0073243E" w:rsidRPr="00D300AB" w:rsidRDefault="0073243E" w:rsidP="00D300AB">
            <w:pPr>
              <w:spacing w:line="480" w:lineRule="auto"/>
              <w:rPr>
                <w:sz w:val="24"/>
                <w:szCs w:val="24"/>
              </w:rPr>
            </w:pPr>
            <w:r w:rsidRPr="00D300AB">
              <w:rPr>
                <w:rFonts w:hint="eastAsia"/>
                <w:sz w:val="24"/>
                <w:szCs w:val="24"/>
              </w:rPr>
              <w:t>Age</w:t>
            </w: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r w:rsidRPr="00D300AB">
              <w:rPr>
                <w:rFonts w:hint="eastAsia"/>
                <w:sz w:val="24"/>
                <w:szCs w:val="24"/>
              </w:rPr>
              <w:t>S</w:t>
            </w:r>
            <w:r w:rsidRPr="00D300AB">
              <w:rPr>
                <w:sz w:val="24"/>
                <w:szCs w:val="24"/>
              </w:rPr>
              <w:t>ex</w:t>
            </w:r>
          </w:p>
        </w:tc>
        <w:tc>
          <w:tcPr>
            <w:tcW w:w="4394" w:type="dxa"/>
            <w:tcBorders>
              <w:left w:val="nil"/>
              <w:bottom w:val="nil"/>
              <w:right w:val="nil"/>
            </w:tcBorders>
          </w:tcPr>
          <w:p w:rsidR="0073243E" w:rsidRPr="00D300AB" w:rsidRDefault="0073243E" w:rsidP="00D300AB">
            <w:pPr>
              <w:spacing w:line="480" w:lineRule="auto"/>
              <w:rPr>
                <w:sz w:val="24"/>
                <w:szCs w:val="24"/>
              </w:rPr>
            </w:pPr>
            <w:r w:rsidRPr="00D300AB">
              <w:rPr>
                <w:sz w:val="24"/>
                <w:szCs w:val="24"/>
              </w:rPr>
              <w:t>&lt;7</w:t>
            </w:r>
            <w:r w:rsidRPr="00D300AB">
              <w:rPr>
                <w:rFonts w:hint="eastAsia"/>
                <w:sz w:val="24"/>
                <w:szCs w:val="24"/>
              </w:rPr>
              <w:t>5</w:t>
            </w:r>
          </w:p>
        </w:tc>
        <w:tc>
          <w:tcPr>
            <w:tcW w:w="2552" w:type="dxa"/>
            <w:tcBorders>
              <w:left w:val="nil"/>
              <w:bottom w:val="nil"/>
            </w:tcBorders>
          </w:tcPr>
          <w:p w:rsidR="0073243E" w:rsidRPr="00D300AB" w:rsidRDefault="0073243E" w:rsidP="00D300AB">
            <w:pPr>
              <w:spacing w:line="480" w:lineRule="auto"/>
              <w:rPr>
                <w:sz w:val="24"/>
                <w:szCs w:val="24"/>
              </w:rPr>
            </w:pPr>
            <w:r w:rsidRPr="00D300AB">
              <w:rPr>
                <w:sz w:val="24"/>
                <w:szCs w:val="24"/>
              </w:rPr>
              <w:t>201</w:t>
            </w:r>
            <w:r w:rsidRPr="00D300AB">
              <w:rPr>
                <w:rFonts w:hint="eastAsia"/>
                <w:sz w:val="24"/>
                <w:szCs w:val="24"/>
              </w:rPr>
              <w:t>（</w:t>
            </w:r>
            <w:r w:rsidRPr="00D300AB">
              <w:rPr>
                <w:sz w:val="24"/>
                <w:szCs w:val="24"/>
              </w:rPr>
              <w:t>81</w:t>
            </w:r>
            <w:r w:rsidRPr="00D300AB">
              <w:rPr>
                <w:rFonts w:hint="eastAsia"/>
                <w:sz w:val="24"/>
                <w:szCs w:val="24"/>
              </w:rPr>
              <w:t>）</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w:t>
            </w:r>
            <w:r w:rsidRPr="00D300AB">
              <w:rPr>
                <w:sz w:val="24"/>
                <w:szCs w:val="24"/>
              </w:rPr>
              <w:t>75</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sz w:val="24"/>
                <w:szCs w:val="24"/>
              </w:rPr>
              <w:t>47</w:t>
            </w:r>
            <w:r w:rsidRPr="00D300AB">
              <w:rPr>
                <w:rFonts w:hint="eastAsia"/>
                <w:sz w:val="24"/>
                <w:szCs w:val="24"/>
              </w:rPr>
              <w:t>（</w:t>
            </w:r>
            <w:r w:rsidRPr="00D300AB">
              <w:rPr>
                <w:sz w:val="24"/>
                <w:szCs w:val="24"/>
              </w:rPr>
              <w:t>19</w:t>
            </w:r>
            <w:r w:rsidRPr="00D300AB">
              <w:rPr>
                <w:rFonts w:hint="eastAsia"/>
                <w:sz w:val="24"/>
                <w:szCs w:val="24"/>
              </w:rPr>
              <w:t>）</w:t>
            </w:r>
          </w:p>
        </w:tc>
      </w:tr>
      <w:tr w:rsidR="0073243E" w:rsidRPr="00D300AB" w:rsidTr="006B468B">
        <w:trPr>
          <w:trHeight w:val="66"/>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Male</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146（58.8）</w:t>
            </w:r>
          </w:p>
        </w:tc>
      </w:tr>
      <w:tr w:rsidR="0073243E" w:rsidRPr="00D300AB" w:rsidTr="006B468B">
        <w:tc>
          <w:tcPr>
            <w:tcW w:w="3828" w:type="dxa"/>
            <w:vMerge w:val="restart"/>
            <w:tcBorders>
              <w:top w:val="nil"/>
              <w:bottom w:val="nil"/>
              <w:right w:val="nil"/>
            </w:tcBorders>
          </w:tcPr>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t>Marital status</w:t>
            </w: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Female</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102（41.2）</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Married</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149（60.</w:t>
            </w:r>
            <w:r w:rsidRPr="00D300AB">
              <w:rPr>
                <w:sz w:val="24"/>
                <w:szCs w:val="24"/>
              </w:rPr>
              <w:t>1</w:t>
            </w:r>
            <w:r w:rsidRPr="00D300AB">
              <w:rPr>
                <w:rFonts w:hint="eastAsia"/>
                <w:sz w:val="24"/>
                <w:szCs w:val="24"/>
              </w:rPr>
              <w:t>）</w:t>
            </w:r>
          </w:p>
        </w:tc>
      </w:tr>
      <w:tr w:rsidR="0073243E" w:rsidRPr="00D300AB" w:rsidTr="006B468B">
        <w:tc>
          <w:tcPr>
            <w:tcW w:w="3828" w:type="dxa"/>
            <w:vMerge w:val="restart"/>
            <w:tcBorders>
              <w:top w:val="nil"/>
              <w:bottom w:val="nil"/>
              <w:right w:val="nil"/>
            </w:tcBorders>
          </w:tcPr>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t>Race</w:t>
            </w: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Divorced</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21</w:t>
            </w:r>
            <w:r w:rsidRPr="00D300AB">
              <w:rPr>
                <w:sz w:val="24"/>
                <w:szCs w:val="24"/>
              </w:rPr>
              <w:t xml:space="preserve"> (8.5)</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Widowed</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4</w:t>
            </w:r>
            <w:r w:rsidRPr="00D300AB">
              <w:rPr>
                <w:sz w:val="24"/>
                <w:szCs w:val="24"/>
              </w:rPr>
              <w:t xml:space="preserve"> (1.6)</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Single</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38</w:t>
            </w:r>
            <w:r w:rsidRPr="00D300AB">
              <w:rPr>
                <w:sz w:val="24"/>
                <w:szCs w:val="24"/>
              </w:rPr>
              <w:t xml:space="preserve"> (15.3)</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Separated</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8</w:t>
            </w:r>
            <w:r w:rsidRPr="00D300AB">
              <w:rPr>
                <w:sz w:val="24"/>
                <w:szCs w:val="24"/>
              </w:rPr>
              <w:t xml:space="preserve"> (3.2)</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Unknown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28</w:t>
            </w:r>
            <w:r w:rsidRPr="00D300AB">
              <w:rPr>
                <w:sz w:val="24"/>
                <w:szCs w:val="24"/>
              </w:rPr>
              <w:t xml:space="preserve"> (11.3)</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White</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57 (63.3)</w:t>
            </w:r>
          </w:p>
        </w:tc>
      </w:tr>
      <w:tr w:rsidR="0073243E" w:rsidRPr="00D300AB" w:rsidTr="006B468B">
        <w:trPr>
          <w:trHeight w:val="709"/>
        </w:trPr>
        <w:tc>
          <w:tcPr>
            <w:tcW w:w="3828" w:type="dxa"/>
            <w:vMerge w:val="restart"/>
            <w:tcBorders>
              <w:top w:val="nil"/>
              <w:bottom w:val="nil"/>
              <w:right w:val="nil"/>
            </w:tcBorders>
          </w:tcPr>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t>Tumor size, (cm)</w:t>
            </w: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lastRenderedPageBreak/>
              <w:t>T stage</w:t>
            </w: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r w:rsidRPr="00D300AB">
              <w:rPr>
                <w:rFonts w:hint="eastAsia"/>
                <w:sz w:val="24"/>
                <w:szCs w:val="24"/>
              </w:rPr>
              <w:t>N</w:t>
            </w:r>
            <w:r w:rsidRPr="00D300AB">
              <w:rPr>
                <w:sz w:val="24"/>
                <w:szCs w:val="24"/>
              </w:rPr>
              <w:t xml:space="preserve"> stage</w:t>
            </w: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t>M stage</w:t>
            </w:r>
          </w:p>
          <w:p w:rsidR="006B468B" w:rsidRDefault="006B468B"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t xml:space="preserve">AJCC Stage </w:t>
            </w: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6B468B" w:rsidRDefault="006B468B"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t>Summary Stage</w:t>
            </w:r>
          </w:p>
          <w:p w:rsidR="00B3693B" w:rsidRDefault="00B3693B" w:rsidP="00D300AB">
            <w:pPr>
              <w:spacing w:line="480" w:lineRule="auto"/>
              <w:rPr>
                <w:sz w:val="24"/>
                <w:szCs w:val="24"/>
              </w:rPr>
            </w:pPr>
          </w:p>
          <w:p w:rsidR="00B3693B" w:rsidRDefault="00B3693B" w:rsidP="00D300AB">
            <w:pPr>
              <w:spacing w:line="480" w:lineRule="auto"/>
              <w:rPr>
                <w:sz w:val="24"/>
                <w:szCs w:val="24"/>
              </w:rPr>
            </w:pPr>
          </w:p>
          <w:p w:rsidR="0073243E" w:rsidRPr="00D300AB" w:rsidRDefault="0073243E" w:rsidP="00D300AB">
            <w:pPr>
              <w:spacing w:line="480" w:lineRule="auto"/>
              <w:rPr>
                <w:sz w:val="24"/>
                <w:szCs w:val="24"/>
              </w:rPr>
            </w:pPr>
            <w:r w:rsidRPr="00D300AB">
              <w:rPr>
                <w:rFonts w:hint="eastAsia"/>
                <w:sz w:val="24"/>
                <w:szCs w:val="24"/>
              </w:rPr>
              <w:t>R</w:t>
            </w:r>
            <w:r w:rsidRPr="00D300AB">
              <w:rPr>
                <w:sz w:val="24"/>
                <w:szCs w:val="24"/>
              </w:rPr>
              <w:t>adiation</w:t>
            </w:r>
          </w:p>
          <w:p w:rsidR="00B3693B" w:rsidRDefault="00B3693B"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t>Surgery</w:t>
            </w: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B3693B" w:rsidRDefault="00B3693B" w:rsidP="00D300AB">
            <w:pPr>
              <w:spacing w:line="480" w:lineRule="auto"/>
              <w:rPr>
                <w:sz w:val="24"/>
                <w:szCs w:val="24"/>
              </w:rPr>
            </w:pPr>
          </w:p>
          <w:p w:rsidR="00B3693B" w:rsidRDefault="00B3693B"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t>Extension</w:t>
            </w: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B3693B" w:rsidRDefault="00B3693B" w:rsidP="00D300AB">
            <w:pPr>
              <w:spacing w:line="480" w:lineRule="auto"/>
              <w:rPr>
                <w:sz w:val="24"/>
                <w:szCs w:val="24"/>
              </w:rPr>
            </w:pPr>
          </w:p>
          <w:p w:rsidR="00B3693B" w:rsidRDefault="00B3693B" w:rsidP="00D300AB">
            <w:pPr>
              <w:spacing w:line="480" w:lineRule="auto"/>
              <w:rPr>
                <w:sz w:val="24"/>
                <w:szCs w:val="24"/>
              </w:rPr>
            </w:pPr>
          </w:p>
          <w:p w:rsidR="00B3693B" w:rsidRDefault="00B3693B"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t>Regional lymph nodes metastasis</w:t>
            </w:r>
          </w:p>
          <w:p w:rsidR="00B3693B" w:rsidRDefault="00B3693B"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lastRenderedPageBreak/>
              <w:t>Distant lymph nodes metastasis</w:t>
            </w: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t>Lymphnode surgery</w:t>
            </w: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73243E" w:rsidRPr="00D300AB" w:rsidRDefault="0073243E" w:rsidP="00D300AB">
            <w:pPr>
              <w:spacing w:line="480" w:lineRule="auto"/>
              <w:rPr>
                <w:sz w:val="24"/>
                <w:szCs w:val="24"/>
              </w:rPr>
            </w:pPr>
          </w:p>
          <w:p w:rsidR="00B3693B" w:rsidRDefault="00B3693B" w:rsidP="00D300AB">
            <w:pPr>
              <w:spacing w:line="480" w:lineRule="auto"/>
              <w:rPr>
                <w:sz w:val="24"/>
                <w:szCs w:val="24"/>
              </w:rPr>
            </w:pPr>
          </w:p>
          <w:p w:rsidR="00B3693B" w:rsidRDefault="00B3693B" w:rsidP="00D300AB">
            <w:pPr>
              <w:spacing w:line="480" w:lineRule="auto"/>
              <w:rPr>
                <w:sz w:val="24"/>
                <w:szCs w:val="24"/>
              </w:rPr>
            </w:pPr>
          </w:p>
          <w:p w:rsidR="00B3693B" w:rsidRDefault="00B3693B"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t>Pathological grade (Edmondson’s classification)</w:t>
            </w:r>
          </w:p>
          <w:p w:rsidR="00B3693B" w:rsidRDefault="00B3693B" w:rsidP="00D300AB">
            <w:pPr>
              <w:spacing w:line="480" w:lineRule="auto"/>
              <w:rPr>
                <w:sz w:val="24"/>
                <w:szCs w:val="24"/>
              </w:rPr>
            </w:pPr>
          </w:p>
          <w:p w:rsidR="00B3693B" w:rsidRDefault="00B3693B" w:rsidP="00D300AB">
            <w:pPr>
              <w:spacing w:line="480" w:lineRule="auto"/>
              <w:rPr>
                <w:sz w:val="24"/>
                <w:szCs w:val="24"/>
              </w:rPr>
            </w:pPr>
          </w:p>
          <w:p w:rsidR="0073243E" w:rsidRPr="00D300AB" w:rsidRDefault="0073243E" w:rsidP="00D300AB">
            <w:pPr>
              <w:spacing w:line="480" w:lineRule="auto"/>
              <w:rPr>
                <w:sz w:val="24"/>
                <w:szCs w:val="24"/>
              </w:rPr>
            </w:pPr>
            <w:r w:rsidRPr="00D300AB">
              <w:rPr>
                <w:sz w:val="24"/>
                <w:szCs w:val="24"/>
              </w:rPr>
              <w:t>Insurance</w:t>
            </w: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lastRenderedPageBreak/>
              <w:t>Black</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sz w:val="24"/>
                <w:szCs w:val="24"/>
              </w:rPr>
              <w:t>58 (23.4)</w:t>
            </w:r>
          </w:p>
        </w:tc>
      </w:tr>
      <w:tr w:rsidR="0073243E" w:rsidRPr="00D300AB" w:rsidTr="006B468B">
        <w:trPr>
          <w:trHeight w:val="227"/>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Others</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sz w:val="24"/>
                <w:szCs w:val="24"/>
              </w:rPr>
              <w:t>33 (13.3)</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&lt;1 cm</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69 (68.1)</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cm</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5</w:t>
            </w:r>
            <w:r w:rsidRPr="00D300AB">
              <w:rPr>
                <w:sz w:val="24"/>
                <w:szCs w:val="24"/>
              </w:rPr>
              <w:t>7 (23)</w:t>
            </w:r>
          </w:p>
        </w:tc>
      </w:tr>
      <w:tr w:rsidR="0073243E" w:rsidRPr="00D300AB" w:rsidTr="006B468B">
        <w:trPr>
          <w:trHeight w:val="349"/>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Unknown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w:t>
            </w:r>
            <w:r w:rsidRPr="00D300AB">
              <w:rPr>
                <w:sz w:val="24"/>
                <w:szCs w:val="24"/>
              </w:rPr>
              <w:t>2 (8.9)</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T</w:t>
            </w:r>
            <w:r w:rsidRPr="00D300AB">
              <w:rPr>
                <w:sz w:val="24"/>
                <w:szCs w:val="24"/>
              </w:rPr>
              <w:t>1</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23 (49.6)</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T</w:t>
            </w:r>
            <w:r w:rsidRPr="00D300AB">
              <w:rPr>
                <w:sz w:val="24"/>
                <w:szCs w:val="24"/>
              </w:rPr>
              <w:t>2</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4</w:t>
            </w:r>
            <w:r w:rsidRPr="00D300AB">
              <w:rPr>
                <w:sz w:val="24"/>
                <w:szCs w:val="24"/>
              </w:rPr>
              <w:t>8 (19.4)</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T</w:t>
            </w:r>
            <w:r w:rsidRPr="00D300AB">
              <w:rPr>
                <w:sz w:val="24"/>
                <w:szCs w:val="24"/>
              </w:rPr>
              <w:t>3</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6</w:t>
            </w:r>
            <w:r w:rsidRPr="00D300AB">
              <w:rPr>
                <w:sz w:val="24"/>
                <w:szCs w:val="24"/>
              </w:rPr>
              <w:t>0 (24.2)</w:t>
            </w:r>
          </w:p>
        </w:tc>
      </w:tr>
      <w:tr w:rsidR="0073243E" w:rsidRPr="00D300AB" w:rsidTr="006B468B">
        <w:trPr>
          <w:trHeight w:val="339"/>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T</w:t>
            </w:r>
            <w:r w:rsidRPr="00D300AB">
              <w:rPr>
                <w:sz w:val="24"/>
                <w:szCs w:val="24"/>
              </w:rPr>
              <w:t>4</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7 (6.8)</w:t>
            </w:r>
          </w:p>
        </w:tc>
      </w:tr>
      <w:tr w:rsidR="0073243E" w:rsidRPr="00D300AB" w:rsidTr="006B468B">
        <w:trPr>
          <w:trHeight w:val="286"/>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N</w:t>
            </w:r>
            <w:r w:rsidRPr="00D300AB">
              <w:rPr>
                <w:sz w:val="24"/>
                <w:szCs w:val="24"/>
              </w:rPr>
              <w:t>0</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w:t>
            </w:r>
            <w:r w:rsidRPr="00D300AB">
              <w:rPr>
                <w:sz w:val="24"/>
                <w:szCs w:val="24"/>
              </w:rPr>
              <w:t>36 (95.2)</w:t>
            </w:r>
          </w:p>
        </w:tc>
      </w:tr>
      <w:tr w:rsidR="0073243E" w:rsidRPr="00D300AB" w:rsidTr="006B468B">
        <w:trPr>
          <w:trHeight w:val="649"/>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N</w:t>
            </w:r>
            <w:r w:rsidRPr="00D300AB">
              <w:rPr>
                <w:sz w:val="24"/>
                <w:szCs w:val="24"/>
              </w:rPr>
              <w:t>1</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2 (4.8)</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M</w:t>
            </w:r>
            <w:r w:rsidRPr="00D300AB">
              <w:rPr>
                <w:sz w:val="24"/>
                <w:szCs w:val="24"/>
              </w:rPr>
              <w:t>0</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w:t>
            </w:r>
            <w:r w:rsidRPr="00D300AB">
              <w:rPr>
                <w:sz w:val="24"/>
                <w:szCs w:val="24"/>
              </w:rPr>
              <w:t>13 (85.9)</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M</w:t>
            </w:r>
            <w:r w:rsidRPr="00D300AB">
              <w:rPr>
                <w:sz w:val="24"/>
                <w:szCs w:val="24"/>
              </w:rPr>
              <w:t>1</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3</w:t>
            </w:r>
            <w:r w:rsidRPr="00D300AB">
              <w:rPr>
                <w:sz w:val="24"/>
                <w:szCs w:val="24"/>
              </w:rPr>
              <w:t>5 (14.1)</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I</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sz w:val="24"/>
                <w:szCs w:val="24"/>
              </w:rPr>
              <w:t>109 (44)</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I</w:t>
            </w:r>
            <w:r w:rsidRPr="00D300AB">
              <w:rPr>
                <w:sz w:val="24"/>
                <w:szCs w:val="24"/>
              </w:rPr>
              <w:t>I</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4</w:t>
            </w:r>
            <w:r w:rsidRPr="00D300AB">
              <w:rPr>
                <w:sz w:val="24"/>
                <w:szCs w:val="24"/>
              </w:rPr>
              <w:t>4 (17.7)</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I</w:t>
            </w:r>
            <w:r w:rsidRPr="00D300AB">
              <w:rPr>
                <w:sz w:val="24"/>
                <w:szCs w:val="24"/>
              </w:rPr>
              <w:t>IIA</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4</w:t>
            </w:r>
            <w:r w:rsidRPr="00D300AB">
              <w:rPr>
                <w:sz w:val="24"/>
                <w:szCs w:val="24"/>
              </w:rPr>
              <w:t>6 (18.5)</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I</w:t>
            </w:r>
            <w:r w:rsidRPr="00D300AB">
              <w:rPr>
                <w:sz w:val="24"/>
                <w:szCs w:val="24"/>
              </w:rPr>
              <w:t>IIB</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0 (4)</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I</w:t>
            </w:r>
            <w:r w:rsidRPr="00D300AB">
              <w:rPr>
                <w:sz w:val="24"/>
                <w:szCs w:val="24"/>
              </w:rPr>
              <w:t>IIC</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4</w:t>
            </w:r>
            <w:r w:rsidRPr="00D300AB">
              <w:rPr>
                <w:sz w:val="24"/>
                <w:szCs w:val="24"/>
              </w:rPr>
              <w:t xml:space="preserve"> (1.6)</w:t>
            </w:r>
          </w:p>
        </w:tc>
      </w:tr>
      <w:tr w:rsidR="0073243E" w:rsidRPr="00D300AB" w:rsidTr="006B468B">
        <w:trPr>
          <w:trHeight w:val="371"/>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I</w:t>
            </w:r>
            <w:r w:rsidRPr="00D300AB">
              <w:rPr>
                <w:sz w:val="24"/>
                <w:szCs w:val="24"/>
              </w:rPr>
              <w:t>V</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3</w:t>
            </w:r>
            <w:r w:rsidRPr="00D300AB">
              <w:rPr>
                <w:sz w:val="24"/>
                <w:szCs w:val="24"/>
              </w:rPr>
              <w:t>5 (14.2)</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Localized</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52 (61.3)</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Regional</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5</w:t>
            </w:r>
            <w:r w:rsidRPr="00D300AB">
              <w:rPr>
                <w:sz w:val="24"/>
                <w:szCs w:val="24"/>
              </w:rPr>
              <w:t>8 (23.4)</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Distant</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3</w:t>
            </w:r>
            <w:r w:rsidRPr="00D300AB">
              <w:rPr>
                <w:sz w:val="24"/>
                <w:szCs w:val="24"/>
              </w:rPr>
              <w:t>8 (15.3)</w:t>
            </w:r>
          </w:p>
        </w:tc>
      </w:tr>
      <w:tr w:rsidR="0073243E" w:rsidRPr="00D300AB" w:rsidTr="006B468B">
        <w:trPr>
          <w:trHeight w:val="333"/>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Y</w:t>
            </w:r>
            <w:r w:rsidRPr="00D300AB">
              <w:rPr>
                <w:sz w:val="24"/>
                <w:szCs w:val="24"/>
              </w:rPr>
              <w:t>es</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7</w:t>
            </w:r>
            <w:r w:rsidRPr="00D300AB">
              <w:rPr>
                <w:sz w:val="24"/>
                <w:szCs w:val="24"/>
              </w:rPr>
              <w:t xml:space="preserve"> (2.8)</w:t>
            </w:r>
          </w:p>
        </w:tc>
      </w:tr>
      <w:tr w:rsidR="0073243E" w:rsidRPr="00D300AB" w:rsidTr="006B468B">
        <w:trPr>
          <w:trHeight w:val="364"/>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N</w:t>
            </w:r>
            <w:r w:rsidRPr="00D300AB">
              <w:rPr>
                <w:sz w:val="24"/>
                <w:szCs w:val="24"/>
              </w:rPr>
              <w:t>o</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w:t>
            </w:r>
            <w:r w:rsidRPr="00D300AB">
              <w:rPr>
                <w:sz w:val="24"/>
                <w:szCs w:val="24"/>
              </w:rPr>
              <w:t>41 (97.2)</w:t>
            </w:r>
          </w:p>
        </w:tc>
      </w:tr>
      <w:tr w:rsidR="0073243E" w:rsidRPr="00D300AB" w:rsidTr="006B468B">
        <w:trPr>
          <w:trHeight w:val="284"/>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N</w:t>
            </w:r>
            <w:r w:rsidRPr="00D300AB">
              <w:rPr>
                <w:sz w:val="24"/>
                <w:szCs w:val="24"/>
              </w:rPr>
              <w:t>one</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sz w:val="24"/>
                <w:szCs w:val="24"/>
              </w:rPr>
              <w:t>128 (51.6)</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Local tumor destruction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w:t>
            </w:r>
            <w:r w:rsidRPr="00D300AB">
              <w:rPr>
                <w:sz w:val="24"/>
                <w:szCs w:val="24"/>
              </w:rPr>
              <w:t>1 (8.5)</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Local tumor excision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5</w:t>
            </w:r>
            <w:r w:rsidRPr="00D300AB">
              <w:rPr>
                <w:sz w:val="24"/>
                <w:szCs w:val="24"/>
              </w:rPr>
              <w:t>0 (20.2)</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Wedge or segmental resection/partial proctosigmoidectomy</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w:t>
            </w:r>
            <w:r w:rsidRPr="00D300AB">
              <w:rPr>
                <w:sz w:val="24"/>
                <w:szCs w:val="24"/>
              </w:rPr>
              <w:t>8 (11.3)</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Total proctectomy</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 xml:space="preserve"> (0.4)</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Total colectomy</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3</w:t>
            </w:r>
            <w:r w:rsidRPr="00D300AB">
              <w:rPr>
                <w:sz w:val="24"/>
                <w:szCs w:val="24"/>
              </w:rPr>
              <w:t xml:space="preserve"> (1.2)</w:t>
            </w:r>
          </w:p>
        </w:tc>
      </w:tr>
      <w:tr w:rsidR="0073243E" w:rsidRPr="00D300AB" w:rsidTr="006B468B">
        <w:trPr>
          <w:trHeight w:val="102"/>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Total proctectomy+Total colectomy</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7 (6.8)</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No vascular invasion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52 (61.3)</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Intrahepatic vascular invasion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w:t>
            </w:r>
            <w:r w:rsidRPr="00D300AB">
              <w:rPr>
                <w:sz w:val="24"/>
                <w:szCs w:val="24"/>
              </w:rPr>
              <w:t>4 (9.7)</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Gallbladder extension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3</w:t>
            </w:r>
            <w:r w:rsidRPr="00D300AB">
              <w:rPr>
                <w:sz w:val="24"/>
                <w:szCs w:val="24"/>
              </w:rPr>
              <w:t xml:space="preserve"> (1.2)</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Intrahepatic vascular invasion+ Gallbladder extension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 xml:space="preserve"> (0.4)</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Surface of parenchyma extension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w:t>
            </w:r>
            <w:r w:rsidRPr="00D300AB">
              <w:rPr>
                <w:sz w:val="24"/>
                <w:szCs w:val="24"/>
              </w:rPr>
              <w:t>9 (</w:t>
            </w:r>
            <w:r w:rsidRPr="00D300AB">
              <w:rPr>
                <w:rFonts w:hint="eastAsia"/>
                <w:sz w:val="24"/>
                <w:szCs w:val="24"/>
              </w:rPr>
              <w:t>11.7)</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Major vascular invasion: major branch(es) of portal or hepatic vein(s)</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4</w:t>
            </w:r>
            <w:r w:rsidRPr="00D300AB">
              <w:rPr>
                <w:sz w:val="24"/>
                <w:szCs w:val="24"/>
              </w:rPr>
              <w:t xml:space="preserve"> </w:t>
            </w:r>
            <w:r w:rsidRPr="00D300AB">
              <w:rPr>
                <w:rFonts w:hint="eastAsia"/>
                <w:sz w:val="24"/>
                <w:szCs w:val="24"/>
              </w:rPr>
              <w:t>(1.6)</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Hepatic artery or vena cava invasion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9 (7.7)</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Coronary, Falciform, Hepatoduodenal, Hepatogastric, Round (of liver), Triangular, Perforation of visceral peritoneum, Parietal peritoneum, Pancreas, Pleura, Stomach extension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5</w:t>
            </w:r>
            <w:r w:rsidRPr="00D300AB">
              <w:rPr>
                <w:sz w:val="24"/>
                <w:szCs w:val="24"/>
              </w:rPr>
              <w:t xml:space="preserve"> (2)</w:t>
            </w:r>
          </w:p>
        </w:tc>
      </w:tr>
      <w:tr w:rsidR="0073243E" w:rsidRPr="00D300AB" w:rsidTr="006B468B">
        <w:trPr>
          <w:trHeight w:val="215"/>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Unknown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1 (4.4)</w:t>
            </w:r>
          </w:p>
        </w:tc>
      </w:tr>
      <w:tr w:rsidR="0073243E" w:rsidRPr="00D300AB" w:rsidTr="006B468B">
        <w:trPr>
          <w:trHeight w:val="283"/>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Y</w:t>
            </w:r>
            <w:r w:rsidRPr="00D300AB">
              <w:rPr>
                <w:sz w:val="24"/>
                <w:szCs w:val="24"/>
              </w:rPr>
              <w:t>es</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2 (4.8)</w:t>
            </w:r>
          </w:p>
        </w:tc>
      </w:tr>
      <w:tr w:rsidR="0073243E" w:rsidRPr="00D300AB" w:rsidTr="006B468B">
        <w:trPr>
          <w:trHeight w:val="327"/>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N</w:t>
            </w:r>
            <w:r w:rsidRPr="00D300AB">
              <w:rPr>
                <w:sz w:val="24"/>
                <w:szCs w:val="24"/>
              </w:rPr>
              <w:t>o</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w:t>
            </w:r>
            <w:r w:rsidRPr="00D300AB">
              <w:rPr>
                <w:sz w:val="24"/>
                <w:szCs w:val="24"/>
              </w:rPr>
              <w:t>36 (95.2)</w:t>
            </w:r>
          </w:p>
        </w:tc>
      </w:tr>
      <w:tr w:rsidR="0073243E" w:rsidRPr="00D300AB" w:rsidTr="006B468B">
        <w:trPr>
          <w:trHeight w:val="289"/>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Y</w:t>
            </w:r>
            <w:r w:rsidRPr="00D300AB">
              <w:rPr>
                <w:sz w:val="24"/>
                <w:szCs w:val="24"/>
              </w:rPr>
              <w:t>es</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3</w:t>
            </w:r>
            <w:r w:rsidRPr="00D300AB">
              <w:rPr>
                <w:sz w:val="24"/>
                <w:szCs w:val="24"/>
              </w:rPr>
              <w:t>5 (14.1)</w:t>
            </w:r>
          </w:p>
        </w:tc>
      </w:tr>
      <w:tr w:rsidR="0073243E" w:rsidRPr="00D300AB" w:rsidTr="006B468B">
        <w:trPr>
          <w:trHeight w:val="589"/>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rFonts w:hint="eastAsia"/>
                <w:sz w:val="24"/>
                <w:szCs w:val="24"/>
              </w:rPr>
              <w:t>N</w:t>
            </w:r>
            <w:r w:rsidRPr="00D300AB">
              <w:rPr>
                <w:sz w:val="24"/>
                <w:szCs w:val="24"/>
              </w:rPr>
              <w:t>o</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w:t>
            </w:r>
            <w:r w:rsidRPr="00D300AB">
              <w:rPr>
                <w:sz w:val="24"/>
                <w:szCs w:val="24"/>
              </w:rPr>
              <w:t>13 (85.9)</w:t>
            </w:r>
          </w:p>
        </w:tc>
      </w:tr>
      <w:tr w:rsidR="0073243E" w:rsidRPr="00D300AB" w:rsidTr="006B468B">
        <w:trPr>
          <w:trHeight w:val="269"/>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None</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w:t>
            </w:r>
            <w:r w:rsidRPr="00D300AB">
              <w:rPr>
                <w:sz w:val="24"/>
                <w:szCs w:val="24"/>
              </w:rPr>
              <w:t>29 (92.3)</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1 to 3 regional lymph nodes removed</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5 (6.1)</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4 or more regional lymph nodes removed</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w:t>
            </w:r>
            <w:r w:rsidRPr="00D300AB">
              <w:rPr>
                <w:sz w:val="24"/>
                <w:szCs w:val="24"/>
              </w:rPr>
              <w:t xml:space="preserve"> (0.8)</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Biopsy or aspiration of regional lymph node, NOS</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 xml:space="preserve"> (0.4)</w:t>
            </w:r>
          </w:p>
        </w:tc>
      </w:tr>
      <w:tr w:rsidR="0073243E" w:rsidRPr="00D300AB" w:rsidTr="006B468B">
        <w:trPr>
          <w:trHeight w:val="585"/>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Number of regional lymph nodes removed unknown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 xml:space="preserve"> (0.4)</w:t>
            </w:r>
          </w:p>
        </w:tc>
      </w:tr>
      <w:tr w:rsidR="0073243E" w:rsidRPr="00D300AB" w:rsidTr="006B468B">
        <w:trPr>
          <w:trHeight w:val="135"/>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Well differentiated; Grade I</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4</w:t>
            </w:r>
            <w:r w:rsidRPr="00D300AB">
              <w:rPr>
                <w:sz w:val="24"/>
                <w:szCs w:val="24"/>
              </w:rPr>
              <w:t>0 (16.1)</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Moderately differentiated; Grade II</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8</w:t>
            </w:r>
            <w:r w:rsidRPr="00D300AB">
              <w:rPr>
                <w:sz w:val="24"/>
                <w:szCs w:val="24"/>
              </w:rPr>
              <w:t>5 (34.3)</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Poorly differentiated; Grade III</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2</w:t>
            </w:r>
            <w:r w:rsidRPr="00D300AB">
              <w:rPr>
                <w:sz w:val="24"/>
                <w:szCs w:val="24"/>
              </w:rPr>
              <w:t>8 (11.3)</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Undifferentiated; anaplastic; Grade IV</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3</w:t>
            </w:r>
            <w:r w:rsidRPr="00D300AB">
              <w:rPr>
                <w:sz w:val="24"/>
                <w:szCs w:val="24"/>
              </w:rPr>
              <w:t xml:space="preserve"> (1.2)</w:t>
            </w:r>
          </w:p>
        </w:tc>
      </w:tr>
      <w:tr w:rsidR="0073243E" w:rsidRPr="00D300AB" w:rsidTr="006B468B">
        <w:trPr>
          <w:trHeight w:val="314"/>
        </w:trPr>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Unknown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9</w:t>
            </w:r>
            <w:r w:rsidRPr="00D300AB">
              <w:rPr>
                <w:sz w:val="24"/>
                <w:szCs w:val="24"/>
              </w:rPr>
              <w:t>2 (37.1)</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Insured</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1</w:t>
            </w:r>
            <w:r w:rsidRPr="00D300AB">
              <w:rPr>
                <w:sz w:val="24"/>
                <w:szCs w:val="24"/>
              </w:rPr>
              <w:t>39 (56)</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Uninsured</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7</w:t>
            </w:r>
            <w:r w:rsidRPr="00D300AB">
              <w:rPr>
                <w:sz w:val="24"/>
                <w:szCs w:val="24"/>
              </w:rPr>
              <w:t xml:space="preserve"> (2.8)</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Any Medicaid</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4</w:t>
            </w:r>
            <w:r w:rsidRPr="00D300AB">
              <w:rPr>
                <w:sz w:val="24"/>
                <w:szCs w:val="24"/>
              </w:rPr>
              <w:t>8 (19.4)</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Insurance status unknown</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5</w:t>
            </w:r>
            <w:r w:rsidRPr="00D300AB">
              <w:rPr>
                <w:sz w:val="24"/>
                <w:szCs w:val="24"/>
              </w:rPr>
              <w:t xml:space="preserve"> (2)</w:t>
            </w:r>
          </w:p>
        </w:tc>
      </w:tr>
      <w:tr w:rsidR="0073243E" w:rsidRPr="00D300AB" w:rsidTr="006B468B">
        <w:tc>
          <w:tcPr>
            <w:tcW w:w="3828" w:type="dxa"/>
            <w:vMerge/>
            <w:tcBorders>
              <w:top w:val="nil"/>
              <w:bottom w:val="nil"/>
              <w:right w:val="nil"/>
            </w:tcBorders>
          </w:tcPr>
          <w:p w:rsidR="0073243E" w:rsidRPr="00D300AB" w:rsidRDefault="0073243E" w:rsidP="00D300AB">
            <w:pPr>
              <w:spacing w:line="480" w:lineRule="auto"/>
              <w:rPr>
                <w:sz w:val="24"/>
                <w:szCs w:val="24"/>
              </w:rPr>
            </w:pPr>
          </w:p>
        </w:tc>
        <w:tc>
          <w:tcPr>
            <w:tcW w:w="4394" w:type="dxa"/>
            <w:tcBorders>
              <w:top w:val="nil"/>
              <w:left w:val="nil"/>
              <w:bottom w:val="nil"/>
              <w:right w:val="nil"/>
            </w:tcBorders>
          </w:tcPr>
          <w:p w:rsidR="0073243E" w:rsidRPr="00D300AB" w:rsidRDefault="0073243E" w:rsidP="00D300AB">
            <w:pPr>
              <w:spacing w:line="480" w:lineRule="auto"/>
              <w:rPr>
                <w:sz w:val="24"/>
                <w:szCs w:val="24"/>
              </w:rPr>
            </w:pPr>
            <w:r w:rsidRPr="00D300AB">
              <w:rPr>
                <w:sz w:val="24"/>
                <w:szCs w:val="24"/>
              </w:rPr>
              <w:t>Blank(s)</w:t>
            </w:r>
          </w:p>
        </w:tc>
        <w:tc>
          <w:tcPr>
            <w:tcW w:w="2552" w:type="dxa"/>
            <w:tcBorders>
              <w:top w:val="nil"/>
              <w:left w:val="nil"/>
              <w:bottom w:val="nil"/>
            </w:tcBorders>
          </w:tcPr>
          <w:p w:rsidR="0073243E" w:rsidRPr="00D300AB" w:rsidRDefault="0073243E" w:rsidP="00D300AB">
            <w:pPr>
              <w:spacing w:line="480" w:lineRule="auto"/>
              <w:rPr>
                <w:sz w:val="24"/>
                <w:szCs w:val="24"/>
              </w:rPr>
            </w:pPr>
            <w:r w:rsidRPr="00D300AB">
              <w:rPr>
                <w:rFonts w:hint="eastAsia"/>
                <w:sz w:val="24"/>
                <w:szCs w:val="24"/>
              </w:rPr>
              <w:t>4</w:t>
            </w:r>
            <w:r w:rsidRPr="00D300AB">
              <w:rPr>
                <w:sz w:val="24"/>
                <w:szCs w:val="24"/>
              </w:rPr>
              <w:t>9 (19.8)</w:t>
            </w:r>
          </w:p>
        </w:tc>
      </w:tr>
      <w:tr w:rsidR="0073243E" w:rsidRPr="00D300AB" w:rsidTr="006B468B">
        <w:tc>
          <w:tcPr>
            <w:tcW w:w="3828" w:type="dxa"/>
            <w:vMerge/>
            <w:tcBorders>
              <w:top w:val="nil"/>
              <w:bottom w:val="single" w:sz="4" w:space="0" w:color="auto"/>
              <w:right w:val="nil"/>
            </w:tcBorders>
          </w:tcPr>
          <w:p w:rsidR="0073243E" w:rsidRPr="00D300AB" w:rsidRDefault="0073243E" w:rsidP="00D300AB">
            <w:pPr>
              <w:spacing w:line="480" w:lineRule="auto"/>
              <w:rPr>
                <w:sz w:val="24"/>
                <w:szCs w:val="24"/>
              </w:rPr>
            </w:pPr>
          </w:p>
        </w:tc>
        <w:tc>
          <w:tcPr>
            <w:tcW w:w="4394" w:type="dxa"/>
            <w:tcBorders>
              <w:top w:val="nil"/>
              <w:left w:val="nil"/>
              <w:right w:val="nil"/>
            </w:tcBorders>
          </w:tcPr>
          <w:p w:rsidR="0073243E" w:rsidRPr="00D300AB" w:rsidRDefault="0073243E" w:rsidP="00D300AB">
            <w:pPr>
              <w:spacing w:line="480" w:lineRule="auto"/>
              <w:rPr>
                <w:sz w:val="24"/>
                <w:szCs w:val="24"/>
              </w:rPr>
            </w:pPr>
          </w:p>
        </w:tc>
        <w:tc>
          <w:tcPr>
            <w:tcW w:w="2552" w:type="dxa"/>
            <w:tcBorders>
              <w:top w:val="nil"/>
              <w:left w:val="nil"/>
            </w:tcBorders>
          </w:tcPr>
          <w:p w:rsidR="0073243E" w:rsidRPr="00D300AB" w:rsidRDefault="0073243E" w:rsidP="00D300AB">
            <w:pPr>
              <w:spacing w:line="480" w:lineRule="auto"/>
              <w:rPr>
                <w:sz w:val="24"/>
                <w:szCs w:val="24"/>
              </w:rPr>
            </w:pPr>
          </w:p>
        </w:tc>
      </w:tr>
    </w:tbl>
    <w:p w:rsidR="00043802" w:rsidRPr="00B3693B" w:rsidRDefault="00206661" w:rsidP="00D300AB">
      <w:pPr>
        <w:spacing w:line="480" w:lineRule="auto"/>
        <w:rPr>
          <w:rFonts w:ascii="Times New Roman" w:hAnsi="Times New Roman" w:cs="Times New Roman"/>
          <w:bCs/>
          <w:color w:val="000000" w:themeColor="text1"/>
          <w:sz w:val="24"/>
          <w:szCs w:val="24"/>
        </w:rPr>
      </w:pPr>
      <w:r w:rsidRPr="00D300AB">
        <w:rPr>
          <w:rFonts w:ascii="Times New Roman" w:hAnsi="Times New Roman" w:cs="Times New Roman"/>
          <w:b/>
          <w:bCs/>
          <w:color w:val="000000" w:themeColor="text1"/>
          <w:sz w:val="24"/>
          <w:szCs w:val="24"/>
        </w:rPr>
        <w:t>Supplementary</w:t>
      </w:r>
      <w:r w:rsidRPr="00D300AB">
        <w:rPr>
          <w:rFonts w:ascii="Times New Roman" w:hAnsi="Times New Roman" w:cs="Times New Roman" w:hint="eastAsia"/>
          <w:b/>
          <w:bCs/>
          <w:color w:val="000000" w:themeColor="text1"/>
          <w:sz w:val="24"/>
          <w:szCs w:val="24"/>
        </w:rPr>
        <w:t xml:space="preserve"> T</w:t>
      </w:r>
      <w:r w:rsidRPr="00D300AB">
        <w:rPr>
          <w:rFonts w:ascii="Times New Roman" w:hAnsi="Times New Roman" w:cs="Times New Roman"/>
          <w:b/>
          <w:bCs/>
          <w:color w:val="000000" w:themeColor="text1"/>
          <w:sz w:val="24"/>
          <w:szCs w:val="24"/>
        </w:rPr>
        <w:t>able 1</w:t>
      </w:r>
      <w:r w:rsidRPr="00D300AB">
        <w:rPr>
          <w:rFonts w:ascii="Times New Roman" w:hAnsi="Times New Roman" w:cs="Times New Roman" w:hint="eastAsia"/>
          <w:b/>
          <w:bCs/>
          <w:color w:val="000000" w:themeColor="text1"/>
          <w:sz w:val="24"/>
          <w:szCs w:val="24"/>
        </w:rPr>
        <w:t>：</w:t>
      </w:r>
      <w:r w:rsidRPr="00D300AB">
        <w:rPr>
          <w:rFonts w:ascii="Times New Roman" w:hAnsi="Times New Roman" w:cs="Times New Roman"/>
          <w:bCs/>
          <w:color w:val="000000" w:themeColor="text1"/>
          <w:sz w:val="24"/>
          <w:szCs w:val="24"/>
        </w:rPr>
        <w:t>T</w:t>
      </w:r>
      <w:r w:rsidRPr="00D300AB">
        <w:rPr>
          <w:rFonts w:ascii="Times New Roman" w:hAnsi="Times New Roman" w:cs="Times New Roman" w:hint="eastAsia"/>
          <w:bCs/>
          <w:color w:val="000000" w:themeColor="text1"/>
          <w:sz w:val="24"/>
          <w:szCs w:val="24"/>
        </w:rPr>
        <w:t>h</w:t>
      </w:r>
      <w:r w:rsidRPr="00D300AB">
        <w:rPr>
          <w:rFonts w:ascii="Times New Roman" w:hAnsi="Times New Roman" w:cs="Times New Roman"/>
          <w:bCs/>
          <w:color w:val="000000" w:themeColor="text1"/>
          <w:sz w:val="24"/>
          <w:szCs w:val="24"/>
        </w:rPr>
        <w:t>e characteristics of patients.</w:t>
      </w:r>
    </w:p>
    <w:p w:rsidR="00967155" w:rsidRPr="00D300AB" w:rsidRDefault="00967155" w:rsidP="00D300AB">
      <w:pPr>
        <w:spacing w:line="480" w:lineRule="auto"/>
        <w:rPr>
          <w:rStyle w:val="fontstyle01"/>
          <w:rFonts w:ascii="Times New Roman" w:hAnsi="Times New Roman" w:cs="Times New Roman"/>
          <w:color w:val="000000" w:themeColor="text1"/>
          <w:sz w:val="24"/>
          <w:szCs w:val="24"/>
        </w:rPr>
      </w:pPr>
      <w:r w:rsidRPr="00D300AB">
        <w:rPr>
          <w:rStyle w:val="fontstyle01"/>
          <w:rFonts w:ascii="Times New Roman" w:hAnsi="Times New Roman" w:cs="Times New Roman"/>
          <w:color w:val="000000" w:themeColor="text1"/>
          <w:sz w:val="24"/>
          <w:szCs w:val="24"/>
        </w:rPr>
        <w:lastRenderedPageBreak/>
        <w:t>Supplementary Table 2: Final model</w:t>
      </w:r>
    </w:p>
    <w:tbl>
      <w:tblPr>
        <w:tblStyle w:val="a3"/>
        <w:tblW w:w="11135" w:type="dxa"/>
        <w:jc w:val="center"/>
        <w:tblBorders>
          <w:left w:val="none" w:sz="0" w:space="0" w:color="auto"/>
          <w:right w:val="none" w:sz="0" w:space="0" w:color="auto"/>
        </w:tblBorders>
        <w:tblLayout w:type="fixed"/>
        <w:tblLook w:val="04A0" w:firstRow="1" w:lastRow="0" w:firstColumn="1" w:lastColumn="0" w:noHBand="0" w:noVBand="1"/>
      </w:tblPr>
      <w:tblGrid>
        <w:gridCol w:w="1418"/>
        <w:gridCol w:w="3402"/>
        <w:gridCol w:w="992"/>
        <w:gridCol w:w="1276"/>
        <w:gridCol w:w="850"/>
        <w:gridCol w:w="993"/>
        <w:gridCol w:w="1275"/>
        <w:gridCol w:w="929"/>
      </w:tblGrid>
      <w:tr w:rsidR="00967155" w:rsidRPr="00D300AB" w:rsidTr="00DA664F">
        <w:trPr>
          <w:trHeight w:val="303"/>
          <w:jc w:val="center"/>
        </w:trPr>
        <w:tc>
          <w:tcPr>
            <w:tcW w:w="1418" w:type="dxa"/>
            <w:tcBorders>
              <w:bottom w:val="nil"/>
              <w:right w:val="nil"/>
            </w:tcBorders>
          </w:tcPr>
          <w:p w:rsidR="00967155" w:rsidRPr="00D300AB" w:rsidRDefault="00967155" w:rsidP="00D300AB">
            <w:pPr>
              <w:spacing w:line="480" w:lineRule="auto"/>
              <w:jc w:val="left"/>
              <w:rPr>
                <w:sz w:val="24"/>
                <w:szCs w:val="24"/>
              </w:rPr>
            </w:pPr>
            <w:r w:rsidRPr="00D300AB">
              <w:rPr>
                <w:sz w:val="24"/>
                <w:szCs w:val="24"/>
              </w:rPr>
              <w:t>Parameter</w:t>
            </w:r>
          </w:p>
        </w:tc>
        <w:tc>
          <w:tcPr>
            <w:tcW w:w="3402" w:type="dxa"/>
            <w:tcBorders>
              <w:left w:val="nil"/>
              <w:bottom w:val="nil"/>
              <w:right w:val="nil"/>
            </w:tcBorders>
          </w:tcPr>
          <w:p w:rsidR="00967155" w:rsidRPr="00D300AB" w:rsidRDefault="00967155" w:rsidP="00D300AB">
            <w:pPr>
              <w:spacing w:line="480" w:lineRule="auto"/>
              <w:rPr>
                <w:sz w:val="24"/>
                <w:szCs w:val="24"/>
              </w:rPr>
            </w:pPr>
            <w:r w:rsidRPr="00D300AB">
              <w:rPr>
                <w:sz w:val="24"/>
                <w:szCs w:val="24"/>
              </w:rPr>
              <w:t>Subgroup</w:t>
            </w:r>
          </w:p>
        </w:tc>
        <w:tc>
          <w:tcPr>
            <w:tcW w:w="3118" w:type="dxa"/>
            <w:gridSpan w:val="3"/>
            <w:tcBorders>
              <w:left w:val="nil"/>
              <w:bottom w:val="single" w:sz="4" w:space="0" w:color="auto"/>
              <w:right w:val="nil"/>
            </w:tcBorders>
          </w:tcPr>
          <w:p w:rsidR="00967155" w:rsidRPr="00D300AB" w:rsidRDefault="00967155" w:rsidP="00D300AB">
            <w:pPr>
              <w:spacing w:line="480" w:lineRule="auto"/>
              <w:rPr>
                <w:sz w:val="24"/>
                <w:szCs w:val="24"/>
              </w:rPr>
            </w:pPr>
            <w:r w:rsidRPr="00D300AB">
              <w:rPr>
                <w:sz w:val="24"/>
                <w:szCs w:val="24"/>
              </w:rPr>
              <w:t>Overall survival</w:t>
            </w:r>
          </w:p>
        </w:tc>
        <w:tc>
          <w:tcPr>
            <w:tcW w:w="3197" w:type="dxa"/>
            <w:gridSpan w:val="3"/>
            <w:tcBorders>
              <w:left w:val="nil"/>
              <w:bottom w:val="single" w:sz="4" w:space="0" w:color="auto"/>
            </w:tcBorders>
          </w:tcPr>
          <w:p w:rsidR="00967155" w:rsidRPr="00D300AB" w:rsidRDefault="00967155" w:rsidP="00D300AB">
            <w:pPr>
              <w:spacing w:line="480" w:lineRule="auto"/>
              <w:rPr>
                <w:sz w:val="24"/>
                <w:szCs w:val="24"/>
              </w:rPr>
            </w:pPr>
            <w:r w:rsidRPr="00D300AB">
              <w:rPr>
                <w:sz w:val="24"/>
                <w:szCs w:val="24"/>
              </w:rPr>
              <w:t>Disease-free survival</w:t>
            </w:r>
          </w:p>
        </w:tc>
      </w:tr>
      <w:tr w:rsidR="00967155" w:rsidRPr="00D300AB" w:rsidTr="00DA664F">
        <w:trPr>
          <w:trHeight w:val="957"/>
          <w:jc w:val="center"/>
        </w:trPr>
        <w:tc>
          <w:tcPr>
            <w:tcW w:w="1418" w:type="dxa"/>
            <w:tcBorders>
              <w:top w:val="nil"/>
              <w:bottom w:val="single" w:sz="4" w:space="0" w:color="auto"/>
              <w:right w:val="nil"/>
            </w:tcBorders>
          </w:tcPr>
          <w:p w:rsidR="00967155" w:rsidRPr="00D300AB" w:rsidRDefault="00967155" w:rsidP="00D300AB">
            <w:pPr>
              <w:spacing w:line="480" w:lineRule="auto"/>
              <w:rPr>
                <w:sz w:val="24"/>
                <w:szCs w:val="24"/>
              </w:rPr>
            </w:pPr>
          </w:p>
        </w:tc>
        <w:tc>
          <w:tcPr>
            <w:tcW w:w="3402" w:type="dxa"/>
            <w:tcBorders>
              <w:top w:val="nil"/>
              <w:left w:val="nil"/>
              <w:bottom w:val="single" w:sz="4" w:space="0" w:color="auto"/>
              <w:right w:val="nil"/>
            </w:tcBorders>
          </w:tcPr>
          <w:p w:rsidR="00967155" w:rsidRPr="00D300AB" w:rsidRDefault="00967155" w:rsidP="00D300AB">
            <w:pPr>
              <w:spacing w:line="480" w:lineRule="auto"/>
              <w:rPr>
                <w:sz w:val="24"/>
                <w:szCs w:val="24"/>
              </w:rPr>
            </w:pPr>
          </w:p>
        </w:tc>
        <w:tc>
          <w:tcPr>
            <w:tcW w:w="992" w:type="dxa"/>
            <w:tcBorders>
              <w:left w:val="nil"/>
              <w:bottom w:val="single" w:sz="4" w:space="0" w:color="auto"/>
              <w:right w:val="nil"/>
            </w:tcBorders>
          </w:tcPr>
          <w:p w:rsidR="00967155" w:rsidRPr="00D300AB" w:rsidRDefault="00967155" w:rsidP="00D300AB">
            <w:pPr>
              <w:spacing w:line="480" w:lineRule="auto"/>
              <w:rPr>
                <w:sz w:val="24"/>
                <w:szCs w:val="24"/>
              </w:rPr>
            </w:pPr>
            <w:r w:rsidRPr="00D300AB">
              <w:rPr>
                <w:sz w:val="24"/>
                <w:szCs w:val="24"/>
              </w:rPr>
              <w:t>Hazard ratio</w:t>
            </w:r>
          </w:p>
          <w:p w:rsidR="00967155" w:rsidRPr="00D300AB" w:rsidRDefault="00967155" w:rsidP="00D300AB">
            <w:pPr>
              <w:spacing w:line="480" w:lineRule="auto"/>
              <w:rPr>
                <w:sz w:val="24"/>
                <w:szCs w:val="24"/>
              </w:rPr>
            </w:pPr>
          </w:p>
        </w:tc>
        <w:tc>
          <w:tcPr>
            <w:tcW w:w="1276" w:type="dxa"/>
            <w:tcBorders>
              <w:left w:val="nil"/>
              <w:bottom w:val="single" w:sz="4" w:space="0" w:color="auto"/>
              <w:right w:val="nil"/>
            </w:tcBorders>
          </w:tcPr>
          <w:p w:rsidR="00967155" w:rsidRPr="00D300AB" w:rsidRDefault="00967155" w:rsidP="00D300AB">
            <w:pPr>
              <w:spacing w:line="480" w:lineRule="auto"/>
              <w:rPr>
                <w:sz w:val="24"/>
                <w:szCs w:val="24"/>
              </w:rPr>
            </w:pPr>
            <w:r w:rsidRPr="00D300AB">
              <w:rPr>
                <w:sz w:val="24"/>
                <w:szCs w:val="24"/>
              </w:rPr>
              <w:t xml:space="preserve"> (95 % CI)</w:t>
            </w:r>
          </w:p>
        </w:tc>
        <w:tc>
          <w:tcPr>
            <w:tcW w:w="850" w:type="dxa"/>
            <w:tcBorders>
              <w:left w:val="nil"/>
              <w:bottom w:val="single" w:sz="4" w:space="0" w:color="auto"/>
              <w:right w:val="nil"/>
            </w:tcBorders>
          </w:tcPr>
          <w:p w:rsidR="00967155" w:rsidRPr="00D300AB" w:rsidRDefault="00967155" w:rsidP="00D300AB">
            <w:pPr>
              <w:spacing w:line="480" w:lineRule="auto"/>
              <w:rPr>
                <w:sz w:val="24"/>
                <w:szCs w:val="24"/>
              </w:rPr>
            </w:pPr>
            <w:r w:rsidRPr="00D300AB">
              <w:rPr>
                <w:sz w:val="24"/>
                <w:szCs w:val="24"/>
              </w:rPr>
              <w:t>P value</w:t>
            </w:r>
          </w:p>
        </w:tc>
        <w:tc>
          <w:tcPr>
            <w:tcW w:w="993" w:type="dxa"/>
            <w:tcBorders>
              <w:left w:val="nil"/>
              <w:bottom w:val="single" w:sz="4" w:space="0" w:color="auto"/>
              <w:right w:val="nil"/>
            </w:tcBorders>
          </w:tcPr>
          <w:p w:rsidR="00967155" w:rsidRPr="00D300AB" w:rsidRDefault="00967155" w:rsidP="00D300AB">
            <w:pPr>
              <w:spacing w:line="480" w:lineRule="auto"/>
              <w:rPr>
                <w:sz w:val="24"/>
                <w:szCs w:val="24"/>
              </w:rPr>
            </w:pPr>
            <w:r w:rsidRPr="00D300AB">
              <w:rPr>
                <w:sz w:val="24"/>
                <w:szCs w:val="24"/>
              </w:rPr>
              <w:t>Hazard ratio</w:t>
            </w:r>
          </w:p>
          <w:p w:rsidR="00967155" w:rsidRPr="00D300AB" w:rsidRDefault="00967155" w:rsidP="00D300AB">
            <w:pPr>
              <w:spacing w:line="480" w:lineRule="auto"/>
              <w:rPr>
                <w:sz w:val="24"/>
                <w:szCs w:val="24"/>
              </w:rPr>
            </w:pPr>
          </w:p>
        </w:tc>
        <w:tc>
          <w:tcPr>
            <w:tcW w:w="1275" w:type="dxa"/>
            <w:tcBorders>
              <w:left w:val="nil"/>
              <w:bottom w:val="single" w:sz="4" w:space="0" w:color="auto"/>
              <w:right w:val="nil"/>
            </w:tcBorders>
          </w:tcPr>
          <w:p w:rsidR="00967155" w:rsidRPr="00D300AB" w:rsidRDefault="00967155" w:rsidP="00D300AB">
            <w:pPr>
              <w:spacing w:line="480" w:lineRule="auto"/>
              <w:rPr>
                <w:sz w:val="24"/>
                <w:szCs w:val="24"/>
              </w:rPr>
            </w:pPr>
            <w:r w:rsidRPr="00D300AB">
              <w:rPr>
                <w:sz w:val="24"/>
                <w:szCs w:val="24"/>
              </w:rPr>
              <w:t xml:space="preserve"> (95 % CI)</w:t>
            </w:r>
          </w:p>
        </w:tc>
        <w:tc>
          <w:tcPr>
            <w:tcW w:w="929" w:type="dxa"/>
            <w:tcBorders>
              <w:left w:val="nil"/>
              <w:bottom w:val="single" w:sz="4" w:space="0" w:color="auto"/>
            </w:tcBorders>
          </w:tcPr>
          <w:p w:rsidR="00967155" w:rsidRPr="00D300AB" w:rsidRDefault="00967155" w:rsidP="00D300AB">
            <w:pPr>
              <w:spacing w:line="480" w:lineRule="auto"/>
              <w:rPr>
                <w:sz w:val="24"/>
                <w:szCs w:val="24"/>
              </w:rPr>
            </w:pPr>
            <w:r w:rsidRPr="00D300AB">
              <w:rPr>
                <w:sz w:val="24"/>
                <w:szCs w:val="24"/>
              </w:rPr>
              <w:t>P value</w:t>
            </w:r>
          </w:p>
        </w:tc>
      </w:tr>
      <w:tr w:rsidR="00967155" w:rsidRPr="00D300AB" w:rsidTr="00DA664F">
        <w:trPr>
          <w:trHeight w:val="319"/>
          <w:jc w:val="center"/>
        </w:trPr>
        <w:tc>
          <w:tcPr>
            <w:tcW w:w="1418" w:type="dxa"/>
            <w:tcBorders>
              <w:top w:val="nil"/>
              <w:bottom w:val="nil"/>
              <w:right w:val="nil"/>
            </w:tcBorders>
          </w:tcPr>
          <w:p w:rsidR="00967155" w:rsidRPr="00D300AB" w:rsidRDefault="00967155" w:rsidP="00D300AB">
            <w:pPr>
              <w:spacing w:line="480" w:lineRule="auto"/>
              <w:rPr>
                <w:sz w:val="24"/>
                <w:szCs w:val="24"/>
              </w:rPr>
            </w:pPr>
            <w:r w:rsidRPr="00D300AB">
              <w:rPr>
                <w:sz w:val="24"/>
                <w:szCs w:val="24"/>
              </w:rPr>
              <w:t>Insurance</w:t>
            </w:r>
          </w:p>
        </w:tc>
        <w:tc>
          <w:tcPr>
            <w:tcW w:w="3402" w:type="dxa"/>
            <w:tcBorders>
              <w:top w:val="nil"/>
              <w:left w:val="nil"/>
              <w:bottom w:val="nil"/>
              <w:right w:val="nil"/>
            </w:tcBorders>
          </w:tcPr>
          <w:p w:rsidR="00967155" w:rsidRPr="00D300AB" w:rsidRDefault="00967155" w:rsidP="00D300AB">
            <w:pPr>
              <w:spacing w:line="480" w:lineRule="auto"/>
              <w:rPr>
                <w:sz w:val="24"/>
                <w:szCs w:val="24"/>
              </w:rPr>
            </w:pPr>
          </w:p>
        </w:tc>
        <w:tc>
          <w:tcPr>
            <w:tcW w:w="992" w:type="dxa"/>
            <w:tcBorders>
              <w:top w:val="nil"/>
              <w:left w:val="nil"/>
              <w:bottom w:val="nil"/>
              <w:right w:val="nil"/>
            </w:tcBorders>
          </w:tcPr>
          <w:p w:rsidR="00967155" w:rsidRPr="00D300AB" w:rsidRDefault="00967155" w:rsidP="00D300AB">
            <w:pPr>
              <w:spacing w:line="480" w:lineRule="auto"/>
              <w:rPr>
                <w:sz w:val="24"/>
                <w:szCs w:val="24"/>
              </w:rPr>
            </w:pPr>
          </w:p>
        </w:tc>
        <w:tc>
          <w:tcPr>
            <w:tcW w:w="1276" w:type="dxa"/>
            <w:tcBorders>
              <w:top w:val="nil"/>
              <w:left w:val="nil"/>
              <w:bottom w:val="nil"/>
              <w:right w:val="nil"/>
            </w:tcBorders>
          </w:tcPr>
          <w:p w:rsidR="00967155" w:rsidRPr="00D300AB" w:rsidRDefault="00967155" w:rsidP="00D300AB">
            <w:pPr>
              <w:spacing w:line="480" w:lineRule="auto"/>
              <w:rPr>
                <w:sz w:val="24"/>
                <w:szCs w:val="24"/>
              </w:rPr>
            </w:pP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.222</w:t>
            </w:r>
          </w:p>
        </w:tc>
        <w:tc>
          <w:tcPr>
            <w:tcW w:w="993" w:type="dxa"/>
            <w:tcBorders>
              <w:top w:val="nil"/>
              <w:left w:val="nil"/>
              <w:bottom w:val="nil"/>
              <w:right w:val="nil"/>
            </w:tcBorders>
          </w:tcPr>
          <w:p w:rsidR="00967155" w:rsidRPr="00D300AB" w:rsidRDefault="00967155" w:rsidP="00D300AB">
            <w:pPr>
              <w:spacing w:line="480" w:lineRule="auto"/>
              <w:rPr>
                <w:sz w:val="24"/>
                <w:szCs w:val="24"/>
              </w:rPr>
            </w:pPr>
          </w:p>
        </w:tc>
        <w:tc>
          <w:tcPr>
            <w:tcW w:w="1275" w:type="dxa"/>
            <w:tcBorders>
              <w:top w:val="nil"/>
              <w:left w:val="nil"/>
              <w:bottom w:val="nil"/>
              <w:right w:val="nil"/>
            </w:tcBorders>
          </w:tcPr>
          <w:p w:rsidR="00967155" w:rsidRPr="00D300AB" w:rsidRDefault="00967155" w:rsidP="00D300AB">
            <w:pPr>
              <w:spacing w:line="480" w:lineRule="auto"/>
              <w:rPr>
                <w:sz w:val="24"/>
                <w:szCs w:val="24"/>
              </w:rPr>
            </w:pPr>
          </w:p>
        </w:tc>
        <w:tc>
          <w:tcPr>
            <w:tcW w:w="929" w:type="dxa"/>
            <w:tcBorders>
              <w:top w:val="nil"/>
              <w:left w:val="nil"/>
              <w:bottom w:val="nil"/>
            </w:tcBorders>
          </w:tcPr>
          <w:p w:rsidR="00967155" w:rsidRPr="00D300AB" w:rsidRDefault="00967155" w:rsidP="00D300AB">
            <w:pPr>
              <w:spacing w:line="480" w:lineRule="auto"/>
              <w:rPr>
                <w:sz w:val="24"/>
                <w:szCs w:val="24"/>
              </w:rPr>
            </w:pPr>
            <w:r w:rsidRPr="00D300AB">
              <w:rPr>
                <w:sz w:val="24"/>
                <w:szCs w:val="24"/>
              </w:rPr>
              <w:t>0.196</w:t>
            </w:r>
          </w:p>
        </w:tc>
      </w:tr>
      <w:tr w:rsidR="00967155" w:rsidRPr="00D300AB" w:rsidTr="00DA664F">
        <w:trPr>
          <w:trHeight w:val="319"/>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Insured</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w:t>
            </w:r>
          </w:p>
        </w:tc>
        <w:tc>
          <w:tcPr>
            <w:tcW w:w="1276" w:type="dxa"/>
            <w:tcBorders>
              <w:top w:val="nil"/>
              <w:left w:val="nil"/>
              <w:bottom w:val="nil"/>
              <w:right w:val="nil"/>
            </w:tcBorders>
          </w:tcPr>
          <w:p w:rsidR="00967155" w:rsidRPr="00D300AB" w:rsidRDefault="00967155" w:rsidP="00D300AB">
            <w:pPr>
              <w:spacing w:line="480" w:lineRule="auto"/>
              <w:rPr>
                <w:sz w:val="24"/>
                <w:szCs w:val="24"/>
              </w:rPr>
            </w:pPr>
          </w:p>
        </w:tc>
        <w:tc>
          <w:tcPr>
            <w:tcW w:w="850" w:type="dxa"/>
            <w:tcBorders>
              <w:top w:val="nil"/>
              <w:left w:val="nil"/>
              <w:bottom w:val="nil"/>
              <w:right w:val="nil"/>
            </w:tcBorders>
          </w:tcPr>
          <w:p w:rsidR="00967155" w:rsidRPr="00D300AB" w:rsidRDefault="00967155" w:rsidP="00D300AB">
            <w:pPr>
              <w:spacing w:line="480" w:lineRule="auto"/>
              <w:rPr>
                <w:sz w:val="24"/>
                <w:szCs w:val="24"/>
              </w:rPr>
            </w:pP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w:t>
            </w:r>
          </w:p>
        </w:tc>
        <w:tc>
          <w:tcPr>
            <w:tcW w:w="1275" w:type="dxa"/>
            <w:tcBorders>
              <w:top w:val="nil"/>
              <w:left w:val="nil"/>
              <w:bottom w:val="nil"/>
              <w:right w:val="nil"/>
            </w:tcBorders>
          </w:tcPr>
          <w:p w:rsidR="00967155" w:rsidRPr="00D300AB" w:rsidRDefault="00967155" w:rsidP="00D300AB">
            <w:pPr>
              <w:spacing w:line="480" w:lineRule="auto"/>
              <w:rPr>
                <w:sz w:val="24"/>
                <w:szCs w:val="24"/>
              </w:rPr>
            </w:pPr>
          </w:p>
        </w:tc>
        <w:tc>
          <w:tcPr>
            <w:tcW w:w="929" w:type="dxa"/>
            <w:tcBorders>
              <w:top w:val="nil"/>
              <w:left w:val="nil"/>
              <w:bottom w:val="nil"/>
            </w:tcBorders>
          </w:tcPr>
          <w:p w:rsidR="00967155" w:rsidRPr="00D300AB" w:rsidRDefault="00967155" w:rsidP="00D300AB">
            <w:pPr>
              <w:spacing w:line="480" w:lineRule="auto"/>
              <w:rPr>
                <w:sz w:val="24"/>
                <w:szCs w:val="24"/>
              </w:rPr>
            </w:pPr>
          </w:p>
        </w:tc>
      </w:tr>
      <w:tr w:rsidR="00967155" w:rsidRPr="00D300AB" w:rsidTr="00DA664F">
        <w:trPr>
          <w:trHeight w:val="638"/>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Uninsured</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2.284</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(0.96,5.43)</w:t>
            </w: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.061</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1.841</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(0.71,4.75)</w:t>
            </w:r>
          </w:p>
        </w:tc>
        <w:tc>
          <w:tcPr>
            <w:tcW w:w="929" w:type="dxa"/>
            <w:tcBorders>
              <w:top w:val="nil"/>
              <w:left w:val="nil"/>
              <w:bottom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.207</w:t>
            </w:r>
          </w:p>
        </w:tc>
      </w:tr>
      <w:tr w:rsidR="00967155" w:rsidRPr="00D300AB" w:rsidTr="00DA664F">
        <w:trPr>
          <w:trHeight w:val="622"/>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Any Medicaid</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1.259</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(0.83,1.91)</w:t>
            </w: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.282</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1.442</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(0.93,2.23)</w:t>
            </w:r>
          </w:p>
        </w:tc>
        <w:tc>
          <w:tcPr>
            <w:tcW w:w="929" w:type="dxa"/>
            <w:tcBorders>
              <w:top w:val="nil"/>
              <w:left w:val="nil"/>
              <w:bottom w:val="nil"/>
            </w:tcBorders>
          </w:tcPr>
          <w:p w:rsidR="00967155" w:rsidRPr="00D300AB" w:rsidRDefault="00967155" w:rsidP="00D300AB">
            <w:pPr>
              <w:spacing w:line="480" w:lineRule="auto"/>
              <w:rPr>
                <w:sz w:val="24"/>
                <w:szCs w:val="24"/>
              </w:rPr>
            </w:pPr>
            <w:r w:rsidRPr="00D300AB">
              <w:rPr>
                <w:sz w:val="24"/>
                <w:szCs w:val="24"/>
              </w:rPr>
              <w:t>0.1</w:t>
            </w:r>
          </w:p>
        </w:tc>
      </w:tr>
      <w:tr w:rsidR="00967155" w:rsidRPr="00D300AB" w:rsidTr="00DA664F">
        <w:trPr>
          <w:trHeight w:val="656"/>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Insurance status unknown</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0.804</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(0.23,2.81)</w:t>
            </w: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0.732</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1.122</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(0.26,4.82)</w:t>
            </w:r>
          </w:p>
        </w:tc>
        <w:tc>
          <w:tcPr>
            <w:tcW w:w="929" w:type="dxa"/>
            <w:tcBorders>
              <w:top w:val="nil"/>
              <w:left w:val="nil"/>
              <w:bottom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.876</w:t>
            </w:r>
          </w:p>
        </w:tc>
      </w:tr>
      <w:tr w:rsidR="00967155" w:rsidRPr="00D300AB" w:rsidTr="00DA664F">
        <w:trPr>
          <w:trHeight w:val="622"/>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Blank(s)</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1.357</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(0.91,2.03)</w:t>
            </w: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.136</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1.558</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(1.01,2.4)</w:t>
            </w:r>
          </w:p>
        </w:tc>
        <w:tc>
          <w:tcPr>
            <w:tcW w:w="929" w:type="dxa"/>
            <w:tcBorders>
              <w:top w:val="nil"/>
              <w:left w:val="nil"/>
              <w:bottom w:val="nil"/>
            </w:tcBorders>
          </w:tcPr>
          <w:p w:rsidR="00967155" w:rsidRPr="00D300AB" w:rsidRDefault="00967155" w:rsidP="00D300AB">
            <w:pPr>
              <w:spacing w:line="480" w:lineRule="auto"/>
              <w:rPr>
                <w:b/>
                <w:sz w:val="24"/>
                <w:szCs w:val="24"/>
              </w:rPr>
            </w:pPr>
            <w:r w:rsidRPr="00D300AB">
              <w:rPr>
                <w:b/>
                <w:sz w:val="24"/>
                <w:szCs w:val="24"/>
              </w:rPr>
              <w:t>0.045</w:t>
            </w:r>
          </w:p>
        </w:tc>
      </w:tr>
      <w:tr w:rsidR="00967155" w:rsidRPr="00D300AB" w:rsidTr="00DA664F">
        <w:trPr>
          <w:trHeight w:val="319"/>
          <w:jc w:val="center"/>
        </w:trPr>
        <w:tc>
          <w:tcPr>
            <w:tcW w:w="1418" w:type="dxa"/>
            <w:tcBorders>
              <w:top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R</w:t>
            </w:r>
            <w:r w:rsidRPr="00D300AB">
              <w:rPr>
                <w:sz w:val="24"/>
                <w:szCs w:val="24"/>
              </w:rPr>
              <w:t>ace</w:t>
            </w:r>
          </w:p>
        </w:tc>
        <w:tc>
          <w:tcPr>
            <w:tcW w:w="3402" w:type="dxa"/>
            <w:tcBorders>
              <w:top w:val="nil"/>
              <w:left w:val="nil"/>
              <w:bottom w:val="nil"/>
              <w:right w:val="nil"/>
            </w:tcBorders>
          </w:tcPr>
          <w:p w:rsidR="00967155" w:rsidRPr="00D300AB" w:rsidRDefault="00967155" w:rsidP="00D300AB">
            <w:pPr>
              <w:spacing w:line="480" w:lineRule="auto"/>
              <w:jc w:val="center"/>
              <w:rPr>
                <w:sz w:val="24"/>
                <w:szCs w:val="24"/>
              </w:rPr>
            </w:pPr>
          </w:p>
        </w:tc>
        <w:tc>
          <w:tcPr>
            <w:tcW w:w="992" w:type="dxa"/>
            <w:tcBorders>
              <w:top w:val="nil"/>
              <w:left w:val="nil"/>
              <w:bottom w:val="nil"/>
              <w:right w:val="nil"/>
            </w:tcBorders>
          </w:tcPr>
          <w:p w:rsidR="00967155" w:rsidRPr="00D300AB" w:rsidRDefault="00967155" w:rsidP="00D300AB">
            <w:pPr>
              <w:spacing w:line="480" w:lineRule="auto"/>
              <w:jc w:val="center"/>
              <w:rPr>
                <w:sz w:val="24"/>
                <w:szCs w:val="24"/>
              </w:rPr>
            </w:pPr>
          </w:p>
        </w:tc>
        <w:tc>
          <w:tcPr>
            <w:tcW w:w="1276" w:type="dxa"/>
            <w:tcBorders>
              <w:top w:val="nil"/>
              <w:left w:val="nil"/>
              <w:bottom w:val="nil"/>
              <w:right w:val="nil"/>
            </w:tcBorders>
          </w:tcPr>
          <w:p w:rsidR="00967155" w:rsidRPr="00D300AB" w:rsidRDefault="00967155" w:rsidP="00D300AB">
            <w:pPr>
              <w:spacing w:line="480" w:lineRule="auto"/>
              <w:jc w:val="center"/>
              <w:rPr>
                <w:sz w:val="24"/>
                <w:szCs w:val="24"/>
              </w:rPr>
            </w:pPr>
          </w:p>
        </w:tc>
        <w:tc>
          <w:tcPr>
            <w:tcW w:w="850" w:type="dxa"/>
            <w:tcBorders>
              <w:top w:val="nil"/>
              <w:left w:val="nil"/>
              <w:bottom w:val="nil"/>
              <w:right w:val="nil"/>
            </w:tcBorders>
          </w:tcPr>
          <w:p w:rsidR="00967155" w:rsidRPr="00D300AB" w:rsidRDefault="00967155" w:rsidP="00D300AB">
            <w:pPr>
              <w:spacing w:line="480" w:lineRule="auto"/>
              <w:jc w:val="center"/>
              <w:rPr>
                <w:b/>
                <w:sz w:val="24"/>
                <w:szCs w:val="24"/>
              </w:rPr>
            </w:pPr>
            <w:r w:rsidRPr="00D300AB">
              <w:rPr>
                <w:rFonts w:hint="eastAsia"/>
                <w:b/>
                <w:sz w:val="24"/>
                <w:szCs w:val="24"/>
              </w:rPr>
              <w:t>0</w:t>
            </w:r>
            <w:r w:rsidRPr="00D300AB">
              <w:rPr>
                <w:b/>
                <w:sz w:val="24"/>
                <w:szCs w:val="24"/>
              </w:rPr>
              <w:t>.077</w:t>
            </w:r>
          </w:p>
        </w:tc>
        <w:tc>
          <w:tcPr>
            <w:tcW w:w="993" w:type="dxa"/>
            <w:tcBorders>
              <w:top w:val="nil"/>
              <w:left w:val="nil"/>
              <w:bottom w:val="nil"/>
              <w:right w:val="nil"/>
            </w:tcBorders>
          </w:tcPr>
          <w:p w:rsidR="00967155" w:rsidRPr="00D300AB" w:rsidRDefault="00967155" w:rsidP="00D300AB">
            <w:pPr>
              <w:spacing w:line="480" w:lineRule="auto"/>
              <w:jc w:val="center"/>
              <w:rPr>
                <w:sz w:val="24"/>
                <w:szCs w:val="24"/>
              </w:rPr>
            </w:pPr>
          </w:p>
        </w:tc>
        <w:tc>
          <w:tcPr>
            <w:tcW w:w="1275" w:type="dxa"/>
            <w:tcBorders>
              <w:top w:val="nil"/>
              <w:left w:val="nil"/>
              <w:bottom w:val="nil"/>
              <w:right w:val="nil"/>
            </w:tcBorders>
          </w:tcPr>
          <w:p w:rsidR="00967155" w:rsidRPr="00D300AB" w:rsidRDefault="00967155" w:rsidP="00D300AB">
            <w:pPr>
              <w:spacing w:line="480" w:lineRule="auto"/>
              <w:jc w:val="center"/>
              <w:rPr>
                <w:sz w:val="24"/>
                <w:szCs w:val="24"/>
              </w:rPr>
            </w:pPr>
          </w:p>
        </w:tc>
        <w:tc>
          <w:tcPr>
            <w:tcW w:w="929" w:type="dxa"/>
            <w:tcBorders>
              <w:top w:val="nil"/>
              <w:left w:val="nil"/>
              <w:bottom w:val="nil"/>
            </w:tcBorders>
          </w:tcPr>
          <w:p w:rsidR="00967155" w:rsidRPr="00D300AB" w:rsidRDefault="00967155" w:rsidP="00D300AB">
            <w:pPr>
              <w:spacing w:line="480" w:lineRule="auto"/>
              <w:jc w:val="center"/>
              <w:rPr>
                <w:b/>
                <w:sz w:val="24"/>
                <w:szCs w:val="24"/>
              </w:rPr>
            </w:pPr>
          </w:p>
        </w:tc>
      </w:tr>
      <w:tr w:rsidR="00967155" w:rsidRPr="00D300AB" w:rsidTr="00DA664F">
        <w:trPr>
          <w:trHeight w:val="319"/>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White</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w:t>
            </w:r>
          </w:p>
        </w:tc>
        <w:tc>
          <w:tcPr>
            <w:tcW w:w="1276" w:type="dxa"/>
            <w:tcBorders>
              <w:top w:val="nil"/>
              <w:left w:val="nil"/>
              <w:bottom w:val="nil"/>
              <w:right w:val="nil"/>
            </w:tcBorders>
          </w:tcPr>
          <w:p w:rsidR="00967155" w:rsidRPr="00D300AB" w:rsidRDefault="00967155" w:rsidP="00D300AB">
            <w:pPr>
              <w:spacing w:line="480" w:lineRule="auto"/>
              <w:rPr>
                <w:sz w:val="24"/>
                <w:szCs w:val="24"/>
              </w:rPr>
            </w:pPr>
          </w:p>
        </w:tc>
        <w:tc>
          <w:tcPr>
            <w:tcW w:w="850" w:type="dxa"/>
            <w:tcBorders>
              <w:top w:val="nil"/>
              <w:left w:val="nil"/>
              <w:bottom w:val="nil"/>
              <w:right w:val="nil"/>
            </w:tcBorders>
          </w:tcPr>
          <w:p w:rsidR="00967155" w:rsidRPr="00D300AB" w:rsidRDefault="00967155" w:rsidP="00D300AB">
            <w:pPr>
              <w:spacing w:line="480" w:lineRule="auto"/>
              <w:rPr>
                <w:sz w:val="24"/>
                <w:szCs w:val="24"/>
              </w:rPr>
            </w:pPr>
          </w:p>
        </w:tc>
        <w:tc>
          <w:tcPr>
            <w:tcW w:w="993" w:type="dxa"/>
            <w:tcBorders>
              <w:top w:val="nil"/>
              <w:left w:val="nil"/>
              <w:bottom w:val="nil"/>
              <w:right w:val="nil"/>
            </w:tcBorders>
          </w:tcPr>
          <w:p w:rsidR="00967155" w:rsidRPr="00D300AB" w:rsidRDefault="00967155" w:rsidP="00D300AB">
            <w:pPr>
              <w:spacing w:line="480" w:lineRule="auto"/>
              <w:rPr>
                <w:sz w:val="24"/>
                <w:szCs w:val="24"/>
              </w:rPr>
            </w:pPr>
          </w:p>
        </w:tc>
        <w:tc>
          <w:tcPr>
            <w:tcW w:w="1275" w:type="dxa"/>
            <w:tcBorders>
              <w:top w:val="nil"/>
              <w:left w:val="nil"/>
              <w:bottom w:val="nil"/>
              <w:right w:val="nil"/>
            </w:tcBorders>
          </w:tcPr>
          <w:p w:rsidR="00967155" w:rsidRPr="00D300AB" w:rsidRDefault="00967155" w:rsidP="00D300AB">
            <w:pPr>
              <w:spacing w:line="480" w:lineRule="auto"/>
              <w:rPr>
                <w:sz w:val="24"/>
                <w:szCs w:val="24"/>
              </w:rPr>
            </w:pPr>
          </w:p>
        </w:tc>
        <w:tc>
          <w:tcPr>
            <w:tcW w:w="929" w:type="dxa"/>
            <w:tcBorders>
              <w:top w:val="nil"/>
              <w:left w:val="nil"/>
              <w:bottom w:val="nil"/>
            </w:tcBorders>
          </w:tcPr>
          <w:p w:rsidR="00967155" w:rsidRPr="00D300AB" w:rsidRDefault="00967155" w:rsidP="00D300AB">
            <w:pPr>
              <w:spacing w:line="480" w:lineRule="auto"/>
              <w:rPr>
                <w:sz w:val="24"/>
                <w:szCs w:val="24"/>
              </w:rPr>
            </w:pPr>
          </w:p>
        </w:tc>
      </w:tr>
      <w:tr w:rsidR="00967155" w:rsidRPr="00D300AB" w:rsidTr="00DA664F">
        <w:trPr>
          <w:trHeight w:val="622"/>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Black</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1.214</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(0.83,1.77)</w:t>
            </w: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.317</w:t>
            </w:r>
          </w:p>
        </w:tc>
        <w:tc>
          <w:tcPr>
            <w:tcW w:w="993" w:type="dxa"/>
            <w:tcBorders>
              <w:top w:val="nil"/>
              <w:left w:val="nil"/>
              <w:bottom w:val="nil"/>
              <w:right w:val="nil"/>
            </w:tcBorders>
          </w:tcPr>
          <w:p w:rsidR="00967155" w:rsidRPr="00D300AB" w:rsidRDefault="00967155" w:rsidP="00D300AB">
            <w:pPr>
              <w:spacing w:line="480" w:lineRule="auto"/>
              <w:rPr>
                <w:sz w:val="24"/>
                <w:szCs w:val="24"/>
              </w:rPr>
            </w:pPr>
          </w:p>
        </w:tc>
        <w:tc>
          <w:tcPr>
            <w:tcW w:w="1275" w:type="dxa"/>
            <w:tcBorders>
              <w:top w:val="nil"/>
              <w:left w:val="nil"/>
              <w:bottom w:val="nil"/>
              <w:right w:val="nil"/>
            </w:tcBorders>
          </w:tcPr>
          <w:p w:rsidR="00967155" w:rsidRPr="00D300AB" w:rsidRDefault="00967155" w:rsidP="00D300AB">
            <w:pPr>
              <w:spacing w:line="480" w:lineRule="auto"/>
              <w:rPr>
                <w:sz w:val="24"/>
                <w:szCs w:val="24"/>
              </w:rPr>
            </w:pPr>
          </w:p>
        </w:tc>
        <w:tc>
          <w:tcPr>
            <w:tcW w:w="929" w:type="dxa"/>
            <w:tcBorders>
              <w:top w:val="nil"/>
              <w:left w:val="nil"/>
              <w:bottom w:val="nil"/>
            </w:tcBorders>
          </w:tcPr>
          <w:p w:rsidR="00967155" w:rsidRPr="00D300AB" w:rsidRDefault="00967155" w:rsidP="00D300AB">
            <w:pPr>
              <w:spacing w:line="480" w:lineRule="auto"/>
              <w:rPr>
                <w:sz w:val="24"/>
                <w:szCs w:val="24"/>
              </w:rPr>
            </w:pPr>
          </w:p>
        </w:tc>
      </w:tr>
      <w:tr w:rsidR="00967155" w:rsidRPr="00D300AB" w:rsidTr="00DA664F">
        <w:trPr>
          <w:trHeight w:val="638"/>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Others</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1.714</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(1.06,2.78)</w:t>
            </w:r>
          </w:p>
        </w:tc>
        <w:tc>
          <w:tcPr>
            <w:tcW w:w="850" w:type="dxa"/>
            <w:tcBorders>
              <w:top w:val="nil"/>
              <w:left w:val="nil"/>
              <w:bottom w:val="nil"/>
              <w:right w:val="nil"/>
            </w:tcBorders>
          </w:tcPr>
          <w:p w:rsidR="00967155" w:rsidRPr="00D300AB" w:rsidRDefault="00967155" w:rsidP="00D300AB">
            <w:pPr>
              <w:spacing w:line="480" w:lineRule="auto"/>
              <w:rPr>
                <w:b/>
                <w:sz w:val="24"/>
                <w:szCs w:val="24"/>
              </w:rPr>
            </w:pPr>
            <w:r w:rsidRPr="00D300AB">
              <w:rPr>
                <w:rFonts w:hint="eastAsia"/>
                <w:b/>
                <w:sz w:val="24"/>
                <w:szCs w:val="24"/>
              </w:rPr>
              <w:t>0</w:t>
            </w:r>
            <w:r w:rsidRPr="00D300AB">
              <w:rPr>
                <w:b/>
                <w:sz w:val="24"/>
                <w:szCs w:val="24"/>
              </w:rPr>
              <w:t>.029</w:t>
            </w:r>
          </w:p>
        </w:tc>
        <w:tc>
          <w:tcPr>
            <w:tcW w:w="993" w:type="dxa"/>
            <w:tcBorders>
              <w:top w:val="nil"/>
              <w:left w:val="nil"/>
              <w:bottom w:val="nil"/>
              <w:right w:val="nil"/>
            </w:tcBorders>
          </w:tcPr>
          <w:p w:rsidR="00967155" w:rsidRPr="00D300AB" w:rsidRDefault="00967155" w:rsidP="00D300AB">
            <w:pPr>
              <w:spacing w:line="480" w:lineRule="auto"/>
              <w:rPr>
                <w:sz w:val="24"/>
                <w:szCs w:val="24"/>
              </w:rPr>
            </w:pPr>
          </w:p>
        </w:tc>
        <w:tc>
          <w:tcPr>
            <w:tcW w:w="1275" w:type="dxa"/>
            <w:tcBorders>
              <w:top w:val="nil"/>
              <w:left w:val="nil"/>
              <w:bottom w:val="nil"/>
              <w:right w:val="nil"/>
            </w:tcBorders>
          </w:tcPr>
          <w:p w:rsidR="00967155" w:rsidRPr="00D300AB" w:rsidRDefault="00967155" w:rsidP="00D300AB">
            <w:pPr>
              <w:spacing w:line="480" w:lineRule="auto"/>
              <w:rPr>
                <w:sz w:val="24"/>
                <w:szCs w:val="24"/>
              </w:rPr>
            </w:pPr>
          </w:p>
        </w:tc>
        <w:tc>
          <w:tcPr>
            <w:tcW w:w="929" w:type="dxa"/>
            <w:tcBorders>
              <w:top w:val="nil"/>
              <w:left w:val="nil"/>
              <w:bottom w:val="nil"/>
            </w:tcBorders>
          </w:tcPr>
          <w:p w:rsidR="00967155" w:rsidRPr="00D300AB" w:rsidRDefault="00967155" w:rsidP="00D300AB">
            <w:pPr>
              <w:spacing w:line="480" w:lineRule="auto"/>
              <w:rPr>
                <w:sz w:val="24"/>
                <w:szCs w:val="24"/>
              </w:rPr>
            </w:pPr>
          </w:p>
        </w:tc>
      </w:tr>
      <w:tr w:rsidR="00967155" w:rsidRPr="00D300AB" w:rsidTr="00DA664F">
        <w:trPr>
          <w:trHeight w:val="622"/>
          <w:jc w:val="center"/>
        </w:trPr>
        <w:tc>
          <w:tcPr>
            <w:tcW w:w="1418" w:type="dxa"/>
            <w:tcBorders>
              <w:top w:val="nil"/>
              <w:bottom w:val="nil"/>
              <w:right w:val="nil"/>
            </w:tcBorders>
          </w:tcPr>
          <w:p w:rsidR="00967155" w:rsidRPr="00D300AB" w:rsidRDefault="00967155" w:rsidP="00D300AB">
            <w:pPr>
              <w:spacing w:line="480" w:lineRule="auto"/>
              <w:rPr>
                <w:sz w:val="24"/>
                <w:szCs w:val="24"/>
              </w:rPr>
            </w:pPr>
            <w:r w:rsidRPr="00D300AB">
              <w:rPr>
                <w:sz w:val="24"/>
                <w:szCs w:val="24"/>
              </w:rPr>
              <w:t>Tumor size, (cm)</w:t>
            </w:r>
          </w:p>
        </w:tc>
        <w:tc>
          <w:tcPr>
            <w:tcW w:w="3402" w:type="dxa"/>
            <w:tcBorders>
              <w:top w:val="nil"/>
              <w:left w:val="nil"/>
              <w:bottom w:val="nil"/>
              <w:right w:val="nil"/>
            </w:tcBorders>
          </w:tcPr>
          <w:p w:rsidR="00967155" w:rsidRPr="00D300AB" w:rsidRDefault="00967155" w:rsidP="00D300AB">
            <w:pPr>
              <w:spacing w:line="480" w:lineRule="auto"/>
              <w:rPr>
                <w:sz w:val="24"/>
                <w:szCs w:val="24"/>
              </w:rPr>
            </w:pPr>
          </w:p>
        </w:tc>
        <w:tc>
          <w:tcPr>
            <w:tcW w:w="992" w:type="dxa"/>
            <w:tcBorders>
              <w:top w:val="nil"/>
              <w:left w:val="nil"/>
              <w:bottom w:val="nil"/>
              <w:right w:val="nil"/>
            </w:tcBorders>
          </w:tcPr>
          <w:p w:rsidR="00967155" w:rsidRPr="00D300AB" w:rsidRDefault="00967155" w:rsidP="00D300AB">
            <w:pPr>
              <w:spacing w:line="480" w:lineRule="auto"/>
              <w:rPr>
                <w:sz w:val="24"/>
                <w:szCs w:val="24"/>
              </w:rPr>
            </w:pPr>
          </w:p>
        </w:tc>
        <w:tc>
          <w:tcPr>
            <w:tcW w:w="1276" w:type="dxa"/>
            <w:tcBorders>
              <w:top w:val="nil"/>
              <w:left w:val="nil"/>
              <w:bottom w:val="nil"/>
              <w:right w:val="nil"/>
            </w:tcBorders>
          </w:tcPr>
          <w:p w:rsidR="00967155" w:rsidRPr="00D300AB" w:rsidRDefault="00967155" w:rsidP="00D300AB">
            <w:pPr>
              <w:spacing w:line="480" w:lineRule="auto"/>
              <w:rPr>
                <w:sz w:val="24"/>
                <w:szCs w:val="24"/>
              </w:rPr>
            </w:pP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b/>
                <w:sz w:val="24"/>
                <w:szCs w:val="24"/>
              </w:rPr>
              <w:t>0</w:t>
            </w:r>
            <w:r w:rsidRPr="00D300AB">
              <w:rPr>
                <w:b/>
                <w:sz w:val="24"/>
                <w:szCs w:val="24"/>
              </w:rPr>
              <w:t>.000</w:t>
            </w:r>
          </w:p>
        </w:tc>
        <w:tc>
          <w:tcPr>
            <w:tcW w:w="993" w:type="dxa"/>
            <w:tcBorders>
              <w:top w:val="nil"/>
              <w:left w:val="nil"/>
              <w:bottom w:val="nil"/>
              <w:right w:val="nil"/>
            </w:tcBorders>
          </w:tcPr>
          <w:p w:rsidR="00967155" w:rsidRPr="00D300AB" w:rsidRDefault="00967155" w:rsidP="00D300AB">
            <w:pPr>
              <w:spacing w:line="480" w:lineRule="auto"/>
              <w:rPr>
                <w:sz w:val="24"/>
                <w:szCs w:val="24"/>
              </w:rPr>
            </w:pPr>
          </w:p>
        </w:tc>
        <w:tc>
          <w:tcPr>
            <w:tcW w:w="1275" w:type="dxa"/>
            <w:tcBorders>
              <w:top w:val="nil"/>
              <w:left w:val="nil"/>
              <w:bottom w:val="nil"/>
              <w:right w:val="nil"/>
            </w:tcBorders>
          </w:tcPr>
          <w:p w:rsidR="00967155" w:rsidRPr="00D300AB" w:rsidRDefault="00967155" w:rsidP="00D300AB">
            <w:pPr>
              <w:spacing w:line="480" w:lineRule="auto"/>
              <w:rPr>
                <w:sz w:val="24"/>
                <w:szCs w:val="24"/>
              </w:rPr>
            </w:pPr>
          </w:p>
        </w:tc>
        <w:tc>
          <w:tcPr>
            <w:tcW w:w="929" w:type="dxa"/>
            <w:tcBorders>
              <w:top w:val="nil"/>
              <w:left w:val="nil"/>
              <w:bottom w:val="nil"/>
            </w:tcBorders>
          </w:tcPr>
          <w:p w:rsidR="00967155" w:rsidRPr="00D300AB" w:rsidRDefault="00967155" w:rsidP="00D300AB">
            <w:pPr>
              <w:spacing w:line="480" w:lineRule="auto"/>
              <w:rPr>
                <w:sz w:val="24"/>
                <w:szCs w:val="24"/>
              </w:rPr>
            </w:pPr>
            <w:r w:rsidRPr="00D300AB">
              <w:rPr>
                <w:rFonts w:hint="eastAsia"/>
                <w:b/>
                <w:sz w:val="24"/>
                <w:szCs w:val="24"/>
              </w:rPr>
              <w:t>0</w:t>
            </w:r>
            <w:r w:rsidRPr="00D300AB">
              <w:rPr>
                <w:b/>
                <w:sz w:val="24"/>
                <w:szCs w:val="24"/>
              </w:rPr>
              <w:t>.000</w:t>
            </w:r>
          </w:p>
        </w:tc>
      </w:tr>
      <w:tr w:rsidR="00967155" w:rsidRPr="00D300AB" w:rsidTr="00DA664F">
        <w:trPr>
          <w:trHeight w:val="319"/>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&lt;1 cm</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w:t>
            </w:r>
          </w:p>
        </w:tc>
        <w:tc>
          <w:tcPr>
            <w:tcW w:w="1276" w:type="dxa"/>
            <w:tcBorders>
              <w:top w:val="nil"/>
              <w:left w:val="nil"/>
              <w:bottom w:val="nil"/>
              <w:right w:val="nil"/>
            </w:tcBorders>
          </w:tcPr>
          <w:p w:rsidR="00967155" w:rsidRPr="00D300AB" w:rsidRDefault="00967155" w:rsidP="00D300AB">
            <w:pPr>
              <w:spacing w:line="480" w:lineRule="auto"/>
              <w:rPr>
                <w:sz w:val="24"/>
                <w:szCs w:val="24"/>
              </w:rPr>
            </w:pPr>
          </w:p>
        </w:tc>
        <w:tc>
          <w:tcPr>
            <w:tcW w:w="850" w:type="dxa"/>
            <w:tcBorders>
              <w:top w:val="nil"/>
              <w:left w:val="nil"/>
              <w:bottom w:val="nil"/>
              <w:right w:val="nil"/>
            </w:tcBorders>
          </w:tcPr>
          <w:p w:rsidR="00967155" w:rsidRPr="00D300AB" w:rsidRDefault="00967155" w:rsidP="00D300AB">
            <w:pPr>
              <w:spacing w:line="480" w:lineRule="auto"/>
              <w:rPr>
                <w:b/>
                <w:sz w:val="24"/>
                <w:szCs w:val="24"/>
              </w:rPr>
            </w:pP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w:t>
            </w:r>
          </w:p>
        </w:tc>
        <w:tc>
          <w:tcPr>
            <w:tcW w:w="1275" w:type="dxa"/>
            <w:tcBorders>
              <w:top w:val="nil"/>
              <w:left w:val="nil"/>
              <w:bottom w:val="nil"/>
              <w:right w:val="nil"/>
            </w:tcBorders>
          </w:tcPr>
          <w:p w:rsidR="00967155" w:rsidRPr="00D300AB" w:rsidRDefault="00967155" w:rsidP="00D300AB">
            <w:pPr>
              <w:spacing w:line="480" w:lineRule="auto"/>
              <w:rPr>
                <w:sz w:val="24"/>
                <w:szCs w:val="24"/>
              </w:rPr>
            </w:pPr>
          </w:p>
        </w:tc>
        <w:tc>
          <w:tcPr>
            <w:tcW w:w="929" w:type="dxa"/>
            <w:tcBorders>
              <w:top w:val="nil"/>
              <w:left w:val="nil"/>
              <w:bottom w:val="nil"/>
            </w:tcBorders>
          </w:tcPr>
          <w:p w:rsidR="00967155" w:rsidRPr="00D300AB" w:rsidRDefault="00967155" w:rsidP="00D300AB">
            <w:pPr>
              <w:spacing w:line="480" w:lineRule="auto"/>
              <w:rPr>
                <w:b/>
                <w:sz w:val="24"/>
                <w:szCs w:val="24"/>
              </w:rPr>
            </w:pPr>
          </w:p>
        </w:tc>
      </w:tr>
      <w:tr w:rsidR="00967155" w:rsidRPr="00D300AB" w:rsidTr="00DA664F">
        <w:trPr>
          <w:trHeight w:val="638"/>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》1</w:t>
            </w:r>
            <w:r w:rsidRPr="00D300AB">
              <w:rPr>
                <w:sz w:val="24"/>
                <w:szCs w:val="24"/>
              </w:rPr>
              <w:t>cm</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2.139</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(1.47,3.12)</w:t>
            </w: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b/>
                <w:sz w:val="24"/>
                <w:szCs w:val="24"/>
              </w:rPr>
              <w:t>0</w:t>
            </w:r>
            <w:r w:rsidRPr="00D300AB">
              <w:rPr>
                <w:b/>
                <w:sz w:val="24"/>
                <w:szCs w:val="24"/>
              </w:rPr>
              <w:t>.000</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2.347</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(1.57,3.51)</w:t>
            </w:r>
          </w:p>
        </w:tc>
        <w:tc>
          <w:tcPr>
            <w:tcW w:w="929" w:type="dxa"/>
            <w:tcBorders>
              <w:top w:val="nil"/>
              <w:left w:val="nil"/>
              <w:bottom w:val="nil"/>
            </w:tcBorders>
          </w:tcPr>
          <w:p w:rsidR="00967155" w:rsidRPr="00D300AB" w:rsidRDefault="00967155" w:rsidP="00D300AB">
            <w:pPr>
              <w:spacing w:line="480" w:lineRule="auto"/>
              <w:rPr>
                <w:sz w:val="24"/>
                <w:szCs w:val="24"/>
              </w:rPr>
            </w:pPr>
            <w:r w:rsidRPr="00D300AB">
              <w:rPr>
                <w:rFonts w:hint="eastAsia"/>
                <w:b/>
                <w:sz w:val="24"/>
                <w:szCs w:val="24"/>
              </w:rPr>
              <w:t>0</w:t>
            </w:r>
            <w:r w:rsidRPr="00D300AB">
              <w:rPr>
                <w:b/>
                <w:sz w:val="24"/>
                <w:szCs w:val="24"/>
              </w:rPr>
              <w:t>.000</w:t>
            </w:r>
          </w:p>
        </w:tc>
      </w:tr>
      <w:tr w:rsidR="00967155" w:rsidRPr="00D300AB" w:rsidTr="00DA664F">
        <w:trPr>
          <w:trHeight w:val="622"/>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Unknown</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2</w:t>
            </w:r>
            <w:r w:rsidRPr="00D300AB">
              <w:rPr>
                <w:sz w:val="24"/>
                <w:szCs w:val="24"/>
              </w:rPr>
              <w:t>.076</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(1.21,3.58)</w:t>
            </w:r>
          </w:p>
        </w:tc>
        <w:tc>
          <w:tcPr>
            <w:tcW w:w="850" w:type="dxa"/>
            <w:tcBorders>
              <w:top w:val="nil"/>
              <w:left w:val="nil"/>
              <w:bottom w:val="nil"/>
              <w:right w:val="nil"/>
            </w:tcBorders>
          </w:tcPr>
          <w:p w:rsidR="00967155" w:rsidRPr="00D300AB" w:rsidRDefault="00967155" w:rsidP="00D300AB">
            <w:pPr>
              <w:spacing w:line="480" w:lineRule="auto"/>
              <w:rPr>
                <w:b/>
                <w:sz w:val="24"/>
                <w:szCs w:val="24"/>
              </w:rPr>
            </w:pPr>
            <w:r w:rsidRPr="00D300AB">
              <w:rPr>
                <w:rFonts w:hint="eastAsia"/>
                <w:b/>
                <w:sz w:val="24"/>
                <w:szCs w:val="24"/>
              </w:rPr>
              <w:t>0</w:t>
            </w:r>
            <w:r w:rsidRPr="00D300AB">
              <w:rPr>
                <w:b/>
                <w:sz w:val="24"/>
                <w:szCs w:val="24"/>
              </w:rPr>
              <w:t>.009</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1.854</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(1.03,3.33)</w:t>
            </w:r>
          </w:p>
        </w:tc>
        <w:tc>
          <w:tcPr>
            <w:tcW w:w="929" w:type="dxa"/>
            <w:tcBorders>
              <w:top w:val="nil"/>
              <w:left w:val="nil"/>
              <w:bottom w:val="nil"/>
            </w:tcBorders>
          </w:tcPr>
          <w:p w:rsidR="00967155" w:rsidRPr="00D300AB" w:rsidRDefault="00967155" w:rsidP="00D300AB">
            <w:pPr>
              <w:spacing w:line="480" w:lineRule="auto"/>
              <w:rPr>
                <w:b/>
                <w:sz w:val="24"/>
                <w:szCs w:val="24"/>
              </w:rPr>
            </w:pPr>
            <w:r w:rsidRPr="00D300AB">
              <w:rPr>
                <w:rFonts w:hint="eastAsia"/>
                <w:b/>
                <w:sz w:val="24"/>
                <w:szCs w:val="24"/>
              </w:rPr>
              <w:t>0</w:t>
            </w:r>
            <w:r w:rsidRPr="00D300AB">
              <w:rPr>
                <w:b/>
                <w:sz w:val="24"/>
                <w:szCs w:val="24"/>
              </w:rPr>
              <w:t>.039</w:t>
            </w:r>
          </w:p>
        </w:tc>
      </w:tr>
      <w:tr w:rsidR="00967155" w:rsidRPr="00D300AB" w:rsidTr="00DA664F">
        <w:trPr>
          <w:trHeight w:val="570"/>
          <w:jc w:val="center"/>
        </w:trPr>
        <w:tc>
          <w:tcPr>
            <w:tcW w:w="1418" w:type="dxa"/>
            <w:tcBorders>
              <w:top w:val="nil"/>
              <w:bottom w:val="nil"/>
              <w:right w:val="nil"/>
            </w:tcBorders>
          </w:tcPr>
          <w:p w:rsidR="00967155" w:rsidRPr="00D300AB" w:rsidRDefault="00967155" w:rsidP="00D300AB">
            <w:pPr>
              <w:spacing w:line="480" w:lineRule="auto"/>
              <w:rPr>
                <w:sz w:val="24"/>
                <w:szCs w:val="24"/>
              </w:rPr>
            </w:pPr>
            <w:r w:rsidRPr="00D300AB">
              <w:rPr>
                <w:sz w:val="24"/>
                <w:szCs w:val="24"/>
              </w:rPr>
              <w:t>Marital status</w:t>
            </w:r>
          </w:p>
        </w:tc>
        <w:tc>
          <w:tcPr>
            <w:tcW w:w="3402" w:type="dxa"/>
            <w:tcBorders>
              <w:top w:val="nil"/>
              <w:left w:val="nil"/>
              <w:bottom w:val="nil"/>
              <w:right w:val="nil"/>
            </w:tcBorders>
          </w:tcPr>
          <w:p w:rsidR="00967155" w:rsidRPr="00D300AB" w:rsidRDefault="00967155" w:rsidP="00D300AB">
            <w:pPr>
              <w:spacing w:line="480" w:lineRule="auto"/>
              <w:rPr>
                <w:sz w:val="24"/>
                <w:szCs w:val="24"/>
              </w:rPr>
            </w:pPr>
          </w:p>
        </w:tc>
        <w:tc>
          <w:tcPr>
            <w:tcW w:w="992" w:type="dxa"/>
            <w:tcBorders>
              <w:top w:val="nil"/>
              <w:left w:val="nil"/>
              <w:bottom w:val="nil"/>
              <w:right w:val="nil"/>
            </w:tcBorders>
          </w:tcPr>
          <w:p w:rsidR="00967155" w:rsidRPr="00D300AB" w:rsidRDefault="00967155" w:rsidP="00D300AB">
            <w:pPr>
              <w:spacing w:line="480" w:lineRule="auto"/>
              <w:rPr>
                <w:sz w:val="24"/>
                <w:szCs w:val="24"/>
              </w:rPr>
            </w:pPr>
          </w:p>
        </w:tc>
        <w:tc>
          <w:tcPr>
            <w:tcW w:w="1276" w:type="dxa"/>
            <w:tcBorders>
              <w:top w:val="nil"/>
              <w:left w:val="nil"/>
              <w:bottom w:val="nil"/>
              <w:right w:val="nil"/>
            </w:tcBorders>
          </w:tcPr>
          <w:p w:rsidR="00967155" w:rsidRPr="00D300AB" w:rsidRDefault="00967155" w:rsidP="00D300AB">
            <w:pPr>
              <w:spacing w:line="480" w:lineRule="auto"/>
              <w:rPr>
                <w:sz w:val="24"/>
                <w:szCs w:val="24"/>
              </w:rPr>
            </w:pP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.158</w:t>
            </w:r>
          </w:p>
        </w:tc>
        <w:tc>
          <w:tcPr>
            <w:tcW w:w="993" w:type="dxa"/>
            <w:tcBorders>
              <w:top w:val="nil"/>
              <w:left w:val="nil"/>
              <w:bottom w:val="nil"/>
              <w:right w:val="nil"/>
            </w:tcBorders>
          </w:tcPr>
          <w:p w:rsidR="00967155" w:rsidRPr="00D300AB" w:rsidRDefault="00967155" w:rsidP="00D300AB">
            <w:pPr>
              <w:spacing w:line="480" w:lineRule="auto"/>
              <w:rPr>
                <w:sz w:val="24"/>
                <w:szCs w:val="24"/>
              </w:rPr>
            </w:pPr>
          </w:p>
        </w:tc>
        <w:tc>
          <w:tcPr>
            <w:tcW w:w="1275" w:type="dxa"/>
            <w:tcBorders>
              <w:top w:val="nil"/>
              <w:left w:val="nil"/>
              <w:bottom w:val="nil"/>
              <w:right w:val="nil"/>
            </w:tcBorders>
          </w:tcPr>
          <w:p w:rsidR="00967155" w:rsidRPr="00D300AB" w:rsidRDefault="00967155" w:rsidP="00D300AB">
            <w:pPr>
              <w:spacing w:line="480" w:lineRule="auto"/>
              <w:rPr>
                <w:sz w:val="24"/>
                <w:szCs w:val="24"/>
              </w:rPr>
            </w:pPr>
          </w:p>
        </w:tc>
        <w:tc>
          <w:tcPr>
            <w:tcW w:w="929" w:type="dxa"/>
            <w:tcBorders>
              <w:top w:val="nil"/>
              <w:left w:val="nil"/>
              <w:bottom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.051</w:t>
            </w:r>
          </w:p>
        </w:tc>
      </w:tr>
      <w:tr w:rsidR="00967155" w:rsidRPr="00D300AB" w:rsidTr="00DA664F">
        <w:trPr>
          <w:trHeight w:val="366"/>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Married</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w:t>
            </w:r>
          </w:p>
        </w:tc>
        <w:tc>
          <w:tcPr>
            <w:tcW w:w="1276" w:type="dxa"/>
            <w:tcBorders>
              <w:top w:val="nil"/>
              <w:left w:val="nil"/>
              <w:bottom w:val="nil"/>
              <w:right w:val="nil"/>
            </w:tcBorders>
          </w:tcPr>
          <w:p w:rsidR="00967155" w:rsidRPr="00D300AB" w:rsidRDefault="00967155" w:rsidP="00D300AB">
            <w:pPr>
              <w:spacing w:line="480" w:lineRule="auto"/>
              <w:rPr>
                <w:b/>
                <w:sz w:val="24"/>
                <w:szCs w:val="24"/>
              </w:rPr>
            </w:pPr>
          </w:p>
        </w:tc>
        <w:tc>
          <w:tcPr>
            <w:tcW w:w="850" w:type="dxa"/>
            <w:tcBorders>
              <w:top w:val="nil"/>
              <w:left w:val="nil"/>
              <w:bottom w:val="nil"/>
              <w:right w:val="nil"/>
            </w:tcBorders>
          </w:tcPr>
          <w:p w:rsidR="00967155" w:rsidRPr="00D300AB" w:rsidRDefault="00967155" w:rsidP="00D300AB">
            <w:pPr>
              <w:spacing w:line="480" w:lineRule="auto"/>
              <w:rPr>
                <w:b/>
                <w:sz w:val="24"/>
                <w:szCs w:val="24"/>
              </w:rPr>
            </w:pP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w:t>
            </w:r>
          </w:p>
        </w:tc>
        <w:tc>
          <w:tcPr>
            <w:tcW w:w="1275" w:type="dxa"/>
            <w:tcBorders>
              <w:top w:val="nil"/>
              <w:left w:val="nil"/>
              <w:bottom w:val="nil"/>
              <w:right w:val="nil"/>
            </w:tcBorders>
          </w:tcPr>
          <w:p w:rsidR="00967155" w:rsidRPr="00D300AB" w:rsidRDefault="00967155" w:rsidP="00D300AB">
            <w:pPr>
              <w:spacing w:line="480" w:lineRule="auto"/>
              <w:rPr>
                <w:sz w:val="24"/>
                <w:szCs w:val="24"/>
              </w:rPr>
            </w:pPr>
          </w:p>
        </w:tc>
        <w:tc>
          <w:tcPr>
            <w:tcW w:w="929" w:type="dxa"/>
            <w:tcBorders>
              <w:top w:val="nil"/>
              <w:left w:val="nil"/>
              <w:bottom w:val="nil"/>
            </w:tcBorders>
          </w:tcPr>
          <w:p w:rsidR="00967155" w:rsidRPr="00D300AB" w:rsidRDefault="00967155" w:rsidP="00D300AB">
            <w:pPr>
              <w:spacing w:line="480" w:lineRule="auto"/>
              <w:rPr>
                <w:b/>
                <w:sz w:val="24"/>
                <w:szCs w:val="24"/>
              </w:rPr>
            </w:pPr>
          </w:p>
        </w:tc>
      </w:tr>
      <w:tr w:rsidR="00967155" w:rsidRPr="00D300AB" w:rsidTr="00DA664F">
        <w:trPr>
          <w:trHeight w:val="622"/>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Divorced</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1.18</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(0.67,2.08)</w:t>
            </w: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.569</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1</w:t>
            </w:r>
            <w:r w:rsidRPr="00D300AB">
              <w:rPr>
                <w:sz w:val="24"/>
                <w:szCs w:val="24"/>
              </w:rPr>
              <w:t>.533</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(0.86,2.73)</w:t>
            </w:r>
          </w:p>
        </w:tc>
        <w:tc>
          <w:tcPr>
            <w:tcW w:w="929" w:type="dxa"/>
            <w:tcBorders>
              <w:top w:val="nil"/>
              <w:left w:val="nil"/>
              <w:bottom w:val="nil"/>
            </w:tcBorders>
          </w:tcPr>
          <w:p w:rsidR="00967155" w:rsidRPr="00D300AB" w:rsidRDefault="00967155" w:rsidP="00D300AB">
            <w:pPr>
              <w:spacing w:line="480" w:lineRule="auto"/>
              <w:rPr>
                <w:sz w:val="24"/>
                <w:szCs w:val="24"/>
              </w:rPr>
            </w:pPr>
            <w:r w:rsidRPr="00D300AB">
              <w:rPr>
                <w:sz w:val="24"/>
                <w:szCs w:val="24"/>
              </w:rPr>
              <w:t>0.147</w:t>
            </w:r>
          </w:p>
        </w:tc>
      </w:tr>
      <w:tr w:rsidR="00967155" w:rsidRPr="00D300AB" w:rsidTr="00DA664F">
        <w:trPr>
          <w:trHeight w:val="638"/>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Widowed</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1.854</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(1.14,3.02)</w:t>
            </w: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b/>
                <w:sz w:val="24"/>
                <w:szCs w:val="24"/>
              </w:rPr>
              <w:t>0.013</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2.169</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(1.3,3.63)</w:t>
            </w:r>
          </w:p>
        </w:tc>
        <w:tc>
          <w:tcPr>
            <w:tcW w:w="929" w:type="dxa"/>
            <w:tcBorders>
              <w:top w:val="nil"/>
              <w:left w:val="nil"/>
              <w:bottom w:val="nil"/>
            </w:tcBorders>
          </w:tcPr>
          <w:p w:rsidR="00967155" w:rsidRPr="00D300AB" w:rsidRDefault="00967155" w:rsidP="00D300AB">
            <w:pPr>
              <w:spacing w:line="480" w:lineRule="auto"/>
              <w:rPr>
                <w:sz w:val="24"/>
                <w:szCs w:val="24"/>
              </w:rPr>
            </w:pPr>
            <w:r w:rsidRPr="00D300AB">
              <w:rPr>
                <w:b/>
                <w:sz w:val="24"/>
                <w:szCs w:val="24"/>
              </w:rPr>
              <w:t>0.003</w:t>
            </w:r>
          </w:p>
        </w:tc>
      </w:tr>
      <w:tr w:rsidR="00967155" w:rsidRPr="00D300AB" w:rsidTr="00DA664F">
        <w:trPr>
          <w:trHeight w:val="638"/>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Single</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1.407</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(0.9,2.21)</w:t>
            </w:r>
          </w:p>
        </w:tc>
        <w:tc>
          <w:tcPr>
            <w:tcW w:w="850" w:type="dxa"/>
            <w:tcBorders>
              <w:top w:val="nil"/>
              <w:left w:val="nil"/>
              <w:bottom w:val="nil"/>
              <w:right w:val="nil"/>
            </w:tcBorders>
          </w:tcPr>
          <w:p w:rsidR="00967155" w:rsidRPr="00D300AB" w:rsidRDefault="00967155" w:rsidP="00D300AB">
            <w:pPr>
              <w:spacing w:line="480" w:lineRule="auto"/>
              <w:rPr>
                <w:b/>
                <w:sz w:val="24"/>
                <w:szCs w:val="24"/>
              </w:rPr>
            </w:pPr>
            <w:r w:rsidRPr="00D300AB">
              <w:rPr>
                <w:sz w:val="24"/>
                <w:szCs w:val="24"/>
              </w:rPr>
              <w:t>0.138</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1.604</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(1.01,2.56)</w:t>
            </w:r>
          </w:p>
        </w:tc>
        <w:tc>
          <w:tcPr>
            <w:tcW w:w="929" w:type="dxa"/>
            <w:tcBorders>
              <w:top w:val="nil"/>
              <w:left w:val="nil"/>
              <w:bottom w:val="nil"/>
            </w:tcBorders>
          </w:tcPr>
          <w:p w:rsidR="00967155" w:rsidRPr="00D300AB" w:rsidRDefault="00967155" w:rsidP="00D300AB">
            <w:pPr>
              <w:spacing w:line="480" w:lineRule="auto"/>
              <w:rPr>
                <w:b/>
                <w:sz w:val="24"/>
                <w:szCs w:val="24"/>
              </w:rPr>
            </w:pPr>
            <w:r w:rsidRPr="00D300AB">
              <w:rPr>
                <w:b/>
                <w:sz w:val="24"/>
                <w:szCs w:val="24"/>
              </w:rPr>
              <w:t>0.047</w:t>
            </w:r>
          </w:p>
        </w:tc>
      </w:tr>
      <w:tr w:rsidR="00967155" w:rsidRPr="00D300AB" w:rsidTr="00DA664F">
        <w:trPr>
          <w:trHeight w:val="622"/>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Separated</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1.761</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(0.6,5.2)</w:t>
            </w: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0.305</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1.283</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(0.38,4.35)</w:t>
            </w:r>
          </w:p>
        </w:tc>
        <w:tc>
          <w:tcPr>
            <w:tcW w:w="929" w:type="dxa"/>
            <w:tcBorders>
              <w:top w:val="nil"/>
              <w:left w:val="nil"/>
              <w:bottom w:val="nil"/>
            </w:tcBorders>
          </w:tcPr>
          <w:p w:rsidR="00967155" w:rsidRPr="00D300AB" w:rsidRDefault="00967155" w:rsidP="00D300AB">
            <w:pPr>
              <w:spacing w:line="480" w:lineRule="auto"/>
              <w:rPr>
                <w:sz w:val="24"/>
                <w:szCs w:val="24"/>
              </w:rPr>
            </w:pPr>
            <w:r w:rsidRPr="00D300AB">
              <w:rPr>
                <w:sz w:val="24"/>
                <w:szCs w:val="24"/>
              </w:rPr>
              <w:t>0.689</w:t>
            </w:r>
          </w:p>
        </w:tc>
      </w:tr>
      <w:tr w:rsidR="00967155" w:rsidRPr="00D300AB" w:rsidTr="00DA664F">
        <w:trPr>
          <w:trHeight w:val="638"/>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Unknown</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0.902</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(0.35,2.35)</w:t>
            </w: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0.833</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1.195</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(0.47,3.07)</w:t>
            </w:r>
          </w:p>
        </w:tc>
        <w:tc>
          <w:tcPr>
            <w:tcW w:w="929" w:type="dxa"/>
            <w:tcBorders>
              <w:top w:val="nil"/>
              <w:left w:val="nil"/>
              <w:bottom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.711</w:t>
            </w:r>
          </w:p>
        </w:tc>
      </w:tr>
      <w:tr w:rsidR="00967155" w:rsidRPr="00D300AB" w:rsidTr="00DA664F">
        <w:trPr>
          <w:trHeight w:val="319"/>
          <w:jc w:val="center"/>
        </w:trPr>
        <w:tc>
          <w:tcPr>
            <w:tcW w:w="1418" w:type="dxa"/>
            <w:tcBorders>
              <w:top w:val="nil"/>
              <w:bottom w:val="nil"/>
              <w:right w:val="nil"/>
            </w:tcBorders>
          </w:tcPr>
          <w:p w:rsidR="00967155" w:rsidRPr="00D300AB" w:rsidRDefault="00967155" w:rsidP="00D300AB">
            <w:pPr>
              <w:spacing w:line="480" w:lineRule="auto"/>
              <w:rPr>
                <w:sz w:val="24"/>
                <w:szCs w:val="24"/>
              </w:rPr>
            </w:pPr>
            <w:r w:rsidRPr="00D300AB">
              <w:rPr>
                <w:sz w:val="24"/>
                <w:szCs w:val="24"/>
              </w:rPr>
              <w:t>Surgery</w:t>
            </w:r>
          </w:p>
        </w:tc>
        <w:tc>
          <w:tcPr>
            <w:tcW w:w="3402" w:type="dxa"/>
            <w:tcBorders>
              <w:top w:val="nil"/>
              <w:left w:val="nil"/>
              <w:bottom w:val="nil"/>
              <w:right w:val="nil"/>
            </w:tcBorders>
          </w:tcPr>
          <w:p w:rsidR="00967155" w:rsidRPr="00D300AB" w:rsidRDefault="00967155" w:rsidP="00D300AB">
            <w:pPr>
              <w:spacing w:line="480" w:lineRule="auto"/>
              <w:rPr>
                <w:sz w:val="24"/>
                <w:szCs w:val="24"/>
              </w:rPr>
            </w:pPr>
          </w:p>
        </w:tc>
        <w:tc>
          <w:tcPr>
            <w:tcW w:w="992" w:type="dxa"/>
            <w:tcBorders>
              <w:top w:val="nil"/>
              <w:left w:val="nil"/>
              <w:bottom w:val="nil"/>
              <w:right w:val="nil"/>
            </w:tcBorders>
          </w:tcPr>
          <w:p w:rsidR="00967155" w:rsidRPr="00D300AB" w:rsidRDefault="00967155" w:rsidP="00D300AB">
            <w:pPr>
              <w:spacing w:line="480" w:lineRule="auto"/>
              <w:rPr>
                <w:sz w:val="24"/>
                <w:szCs w:val="24"/>
              </w:rPr>
            </w:pPr>
          </w:p>
        </w:tc>
        <w:tc>
          <w:tcPr>
            <w:tcW w:w="1276" w:type="dxa"/>
            <w:tcBorders>
              <w:top w:val="nil"/>
              <w:left w:val="nil"/>
              <w:bottom w:val="nil"/>
              <w:right w:val="nil"/>
            </w:tcBorders>
          </w:tcPr>
          <w:p w:rsidR="00967155" w:rsidRPr="00D300AB" w:rsidRDefault="00967155" w:rsidP="00D300AB">
            <w:pPr>
              <w:spacing w:line="480" w:lineRule="auto"/>
              <w:rPr>
                <w:sz w:val="24"/>
                <w:szCs w:val="24"/>
              </w:rPr>
            </w:pP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b/>
                <w:sz w:val="24"/>
                <w:szCs w:val="24"/>
              </w:rPr>
              <w:t>0</w:t>
            </w:r>
            <w:r w:rsidRPr="00D300AB">
              <w:rPr>
                <w:b/>
                <w:sz w:val="24"/>
                <w:szCs w:val="24"/>
              </w:rPr>
              <w:t>.000</w:t>
            </w:r>
          </w:p>
        </w:tc>
        <w:tc>
          <w:tcPr>
            <w:tcW w:w="993" w:type="dxa"/>
            <w:tcBorders>
              <w:top w:val="nil"/>
              <w:left w:val="nil"/>
              <w:bottom w:val="nil"/>
              <w:right w:val="nil"/>
            </w:tcBorders>
          </w:tcPr>
          <w:p w:rsidR="00967155" w:rsidRPr="00D300AB" w:rsidRDefault="00967155" w:rsidP="00D300AB">
            <w:pPr>
              <w:spacing w:line="480" w:lineRule="auto"/>
              <w:rPr>
                <w:sz w:val="24"/>
                <w:szCs w:val="24"/>
              </w:rPr>
            </w:pPr>
          </w:p>
        </w:tc>
        <w:tc>
          <w:tcPr>
            <w:tcW w:w="1275" w:type="dxa"/>
            <w:tcBorders>
              <w:top w:val="nil"/>
              <w:left w:val="nil"/>
              <w:bottom w:val="nil"/>
              <w:right w:val="nil"/>
            </w:tcBorders>
          </w:tcPr>
          <w:p w:rsidR="00967155" w:rsidRPr="00D300AB" w:rsidRDefault="00967155" w:rsidP="00D300AB">
            <w:pPr>
              <w:spacing w:line="480" w:lineRule="auto"/>
              <w:rPr>
                <w:sz w:val="24"/>
                <w:szCs w:val="24"/>
              </w:rPr>
            </w:pPr>
          </w:p>
        </w:tc>
        <w:tc>
          <w:tcPr>
            <w:tcW w:w="929" w:type="dxa"/>
            <w:tcBorders>
              <w:top w:val="nil"/>
              <w:left w:val="nil"/>
              <w:bottom w:val="nil"/>
            </w:tcBorders>
          </w:tcPr>
          <w:p w:rsidR="00967155" w:rsidRPr="00D300AB" w:rsidRDefault="00967155" w:rsidP="00D300AB">
            <w:pPr>
              <w:spacing w:line="480" w:lineRule="auto"/>
              <w:rPr>
                <w:sz w:val="24"/>
                <w:szCs w:val="24"/>
              </w:rPr>
            </w:pPr>
            <w:r w:rsidRPr="00D300AB">
              <w:rPr>
                <w:rFonts w:hint="eastAsia"/>
                <w:b/>
                <w:sz w:val="24"/>
                <w:szCs w:val="24"/>
              </w:rPr>
              <w:t>0</w:t>
            </w:r>
            <w:r w:rsidRPr="00D300AB">
              <w:rPr>
                <w:b/>
                <w:sz w:val="24"/>
                <w:szCs w:val="24"/>
              </w:rPr>
              <w:t>.000</w:t>
            </w:r>
          </w:p>
        </w:tc>
      </w:tr>
      <w:tr w:rsidR="00967155" w:rsidRPr="00D300AB" w:rsidTr="00DA664F">
        <w:trPr>
          <w:trHeight w:val="319"/>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N</w:t>
            </w:r>
            <w:r w:rsidRPr="00D300AB">
              <w:rPr>
                <w:sz w:val="24"/>
                <w:szCs w:val="24"/>
              </w:rPr>
              <w:t>one</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w:t>
            </w:r>
          </w:p>
        </w:tc>
        <w:tc>
          <w:tcPr>
            <w:tcW w:w="1276" w:type="dxa"/>
            <w:tcBorders>
              <w:top w:val="nil"/>
              <w:left w:val="nil"/>
              <w:bottom w:val="nil"/>
              <w:right w:val="nil"/>
            </w:tcBorders>
          </w:tcPr>
          <w:p w:rsidR="00967155" w:rsidRPr="00D300AB" w:rsidRDefault="00967155" w:rsidP="00D300AB">
            <w:pPr>
              <w:spacing w:line="480" w:lineRule="auto"/>
              <w:rPr>
                <w:sz w:val="24"/>
                <w:szCs w:val="24"/>
              </w:rPr>
            </w:pPr>
          </w:p>
        </w:tc>
        <w:tc>
          <w:tcPr>
            <w:tcW w:w="850" w:type="dxa"/>
            <w:tcBorders>
              <w:top w:val="nil"/>
              <w:left w:val="nil"/>
              <w:bottom w:val="nil"/>
              <w:right w:val="nil"/>
            </w:tcBorders>
          </w:tcPr>
          <w:p w:rsidR="00967155" w:rsidRPr="00D300AB" w:rsidRDefault="00967155" w:rsidP="00D300AB">
            <w:pPr>
              <w:spacing w:line="480" w:lineRule="auto"/>
              <w:rPr>
                <w:b/>
                <w:sz w:val="24"/>
                <w:szCs w:val="24"/>
              </w:rPr>
            </w:pP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w:t>
            </w:r>
          </w:p>
        </w:tc>
        <w:tc>
          <w:tcPr>
            <w:tcW w:w="1275" w:type="dxa"/>
            <w:tcBorders>
              <w:top w:val="nil"/>
              <w:left w:val="nil"/>
              <w:bottom w:val="nil"/>
              <w:right w:val="nil"/>
            </w:tcBorders>
          </w:tcPr>
          <w:p w:rsidR="00967155" w:rsidRPr="00D300AB" w:rsidRDefault="00967155" w:rsidP="00D300AB">
            <w:pPr>
              <w:spacing w:line="480" w:lineRule="auto"/>
              <w:rPr>
                <w:sz w:val="24"/>
                <w:szCs w:val="24"/>
              </w:rPr>
            </w:pPr>
          </w:p>
        </w:tc>
        <w:tc>
          <w:tcPr>
            <w:tcW w:w="929" w:type="dxa"/>
            <w:tcBorders>
              <w:top w:val="nil"/>
              <w:left w:val="nil"/>
              <w:bottom w:val="nil"/>
            </w:tcBorders>
          </w:tcPr>
          <w:p w:rsidR="00967155" w:rsidRPr="00D300AB" w:rsidRDefault="00967155" w:rsidP="00D300AB">
            <w:pPr>
              <w:spacing w:line="480" w:lineRule="auto"/>
              <w:rPr>
                <w:b/>
                <w:sz w:val="24"/>
                <w:szCs w:val="24"/>
              </w:rPr>
            </w:pPr>
          </w:p>
        </w:tc>
      </w:tr>
      <w:tr w:rsidR="00967155" w:rsidRPr="00D300AB" w:rsidTr="00DA664F">
        <w:trPr>
          <w:trHeight w:val="622"/>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Local tumor destruction</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0.486</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(0.28,0.85)</w:t>
            </w:r>
          </w:p>
        </w:tc>
        <w:tc>
          <w:tcPr>
            <w:tcW w:w="850" w:type="dxa"/>
            <w:tcBorders>
              <w:top w:val="nil"/>
              <w:left w:val="nil"/>
              <w:bottom w:val="nil"/>
              <w:right w:val="nil"/>
            </w:tcBorders>
          </w:tcPr>
          <w:p w:rsidR="00967155" w:rsidRPr="00D300AB" w:rsidRDefault="00967155" w:rsidP="00D300AB">
            <w:pPr>
              <w:spacing w:line="480" w:lineRule="auto"/>
              <w:rPr>
                <w:b/>
                <w:sz w:val="24"/>
                <w:szCs w:val="24"/>
              </w:rPr>
            </w:pPr>
            <w:r w:rsidRPr="00D300AB">
              <w:rPr>
                <w:rFonts w:hint="eastAsia"/>
                <w:b/>
                <w:sz w:val="24"/>
                <w:szCs w:val="24"/>
              </w:rPr>
              <w:t>0</w:t>
            </w:r>
            <w:r w:rsidRPr="00D300AB">
              <w:rPr>
                <w:b/>
                <w:sz w:val="24"/>
                <w:szCs w:val="24"/>
              </w:rPr>
              <w:t>.011</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0.528</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(0.2,0.71)</w:t>
            </w:r>
          </w:p>
        </w:tc>
        <w:tc>
          <w:tcPr>
            <w:tcW w:w="929" w:type="dxa"/>
            <w:tcBorders>
              <w:top w:val="nil"/>
              <w:left w:val="nil"/>
              <w:bottom w:val="nil"/>
            </w:tcBorders>
          </w:tcPr>
          <w:p w:rsidR="00967155" w:rsidRPr="00D300AB" w:rsidRDefault="00967155" w:rsidP="00D300AB">
            <w:pPr>
              <w:spacing w:line="480" w:lineRule="auto"/>
              <w:rPr>
                <w:b/>
                <w:sz w:val="24"/>
                <w:szCs w:val="24"/>
              </w:rPr>
            </w:pPr>
            <w:r w:rsidRPr="00D300AB">
              <w:rPr>
                <w:b/>
                <w:sz w:val="24"/>
                <w:szCs w:val="24"/>
              </w:rPr>
              <w:t>0.003</w:t>
            </w:r>
          </w:p>
        </w:tc>
      </w:tr>
      <w:tr w:rsidR="00967155" w:rsidRPr="00D300AB" w:rsidTr="00DA664F">
        <w:trPr>
          <w:trHeight w:val="638"/>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Local tumor excision</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0.268</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(0.17,0.42)</w:t>
            </w:r>
          </w:p>
        </w:tc>
        <w:tc>
          <w:tcPr>
            <w:tcW w:w="850" w:type="dxa"/>
            <w:tcBorders>
              <w:top w:val="nil"/>
              <w:left w:val="nil"/>
              <w:bottom w:val="nil"/>
              <w:right w:val="nil"/>
            </w:tcBorders>
          </w:tcPr>
          <w:p w:rsidR="00967155" w:rsidRPr="00D300AB" w:rsidRDefault="00967155" w:rsidP="00D300AB">
            <w:pPr>
              <w:spacing w:line="480" w:lineRule="auto"/>
              <w:rPr>
                <w:b/>
                <w:sz w:val="24"/>
                <w:szCs w:val="24"/>
              </w:rPr>
            </w:pPr>
            <w:r w:rsidRPr="00D300AB">
              <w:rPr>
                <w:rFonts w:hint="eastAsia"/>
                <w:b/>
                <w:sz w:val="24"/>
                <w:szCs w:val="24"/>
              </w:rPr>
              <w:t>0</w:t>
            </w:r>
            <w:r w:rsidRPr="00D300AB">
              <w:rPr>
                <w:b/>
                <w:sz w:val="24"/>
                <w:szCs w:val="24"/>
              </w:rPr>
              <w:t>.000</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0.36</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(0.17,0.45)</w:t>
            </w:r>
          </w:p>
        </w:tc>
        <w:tc>
          <w:tcPr>
            <w:tcW w:w="929" w:type="dxa"/>
            <w:tcBorders>
              <w:top w:val="nil"/>
              <w:left w:val="nil"/>
              <w:bottom w:val="nil"/>
            </w:tcBorders>
          </w:tcPr>
          <w:p w:rsidR="00967155" w:rsidRPr="00D300AB" w:rsidRDefault="00967155" w:rsidP="00D300AB">
            <w:pPr>
              <w:spacing w:line="480" w:lineRule="auto"/>
              <w:rPr>
                <w:b/>
                <w:sz w:val="24"/>
                <w:szCs w:val="24"/>
              </w:rPr>
            </w:pPr>
            <w:r w:rsidRPr="00D300AB">
              <w:rPr>
                <w:rFonts w:hint="eastAsia"/>
                <w:b/>
                <w:sz w:val="24"/>
                <w:szCs w:val="24"/>
              </w:rPr>
              <w:t>0</w:t>
            </w:r>
            <w:r w:rsidRPr="00D300AB">
              <w:rPr>
                <w:b/>
                <w:sz w:val="24"/>
                <w:szCs w:val="24"/>
              </w:rPr>
              <w:t>.000</w:t>
            </w:r>
          </w:p>
        </w:tc>
      </w:tr>
      <w:tr w:rsidR="00967155" w:rsidRPr="00D300AB" w:rsidTr="00DA664F">
        <w:trPr>
          <w:trHeight w:val="775"/>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Wedge or segmental resection/partial proctosigmoidectomy</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0.23</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(0.13,0.4</w:t>
            </w:r>
            <w:r w:rsidRPr="00D300AB">
              <w:rPr>
                <w:rFonts w:hint="eastAsia"/>
                <w:sz w:val="24"/>
                <w:szCs w:val="24"/>
              </w:rPr>
              <w:t>)</w:t>
            </w:r>
          </w:p>
        </w:tc>
        <w:tc>
          <w:tcPr>
            <w:tcW w:w="850" w:type="dxa"/>
            <w:tcBorders>
              <w:top w:val="nil"/>
              <w:left w:val="nil"/>
              <w:bottom w:val="nil"/>
              <w:right w:val="nil"/>
            </w:tcBorders>
          </w:tcPr>
          <w:p w:rsidR="00967155" w:rsidRPr="00D300AB" w:rsidRDefault="00967155" w:rsidP="00D300AB">
            <w:pPr>
              <w:spacing w:line="480" w:lineRule="auto"/>
              <w:rPr>
                <w:b/>
                <w:sz w:val="24"/>
                <w:szCs w:val="24"/>
              </w:rPr>
            </w:pPr>
            <w:r w:rsidRPr="00D300AB">
              <w:rPr>
                <w:rFonts w:hint="eastAsia"/>
                <w:b/>
                <w:sz w:val="24"/>
                <w:szCs w:val="24"/>
              </w:rPr>
              <w:t>0</w:t>
            </w:r>
            <w:r w:rsidRPr="00D300AB">
              <w:rPr>
                <w:b/>
                <w:sz w:val="24"/>
                <w:szCs w:val="24"/>
              </w:rPr>
              <w:t>.000</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0.297</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(0.14,0.44)</w:t>
            </w:r>
          </w:p>
        </w:tc>
        <w:tc>
          <w:tcPr>
            <w:tcW w:w="929" w:type="dxa"/>
            <w:tcBorders>
              <w:top w:val="nil"/>
              <w:left w:val="nil"/>
              <w:bottom w:val="nil"/>
            </w:tcBorders>
          </w:tcPr>
          <w:p w:rsidR="00967155" w:rsidRPr="00D300AB" w:rsidRDefault="00967155" w:rsidP="00D300AB">
            <w:pPr>
              <w:spacing w:line="480" w:lineRule="auto"/>
              <w:rPr>
                <w:b/>
                <w:sz w:val="24"/>
                <w:szCs w:val="24"/>
              </w:rPr>
            </w:pPr>
            <w:r w:rsidRPr="00D300AB">
              <w:rPr>
                <w:b/>
                <w:sz w:val="24"/>
                <w:szCs w:val="24"/>
              </w:rPr>
              <w:t>0.000</w:t>
            </w:r>
          </w:p>
        </w:tc>
      </w:tr>
      <w:tr w:rsidR="00967155" w:rsidRPr="00D300AB" w:rsidTr="00DA664F">
        <w:trPr>
          <w:trHeight w:val="622"/>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Total proctectomy</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0.421</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w:t>
            </w:r>
            <w:r w:rsidRPr="00D300AB">
              <w:rPr>
                <w:sz w:val="24"/>
                <w:szCs w:val="24"/>
              </w:rPr>
              <w:t>0.06,3.19)</w:t>
            </w:r>
          </w:p>
        </w:tc>
        <w:tc>
          <w:tcPr>
            <w:tcW w:w="850" w:type="dxa"/>
            <w:tcBorders>
              <w:top w:val="nil"/>
              <w:left w:val="nil"/>
              <w:bottom w:val="nil"/>
              <w:right w:val="nil"/>
            </w:tcBorders>
          </w:tcPr>
          <w:p w:rsidR="00967155" w:rsidRPr="00D300AB" w:rsidRDefault="00967155" w:rsidP="00D300AB">
            <w:pPr>
              <w:spacing w:line="480" w:lineRule="auto"/>
              <w:rPr>
                <w:b/>
                <w:sz w:val="24"/>
                <w:szCs w:val="24"/>
              </w:rPr>
            </w:pPr>
            <w:r w:rsidRPr="00D300AB">
              <w:rPr>
                <w:rFonts w:hint="eastAsia"/>
                <w:sz w:val="24"/>
                <w:szCs w:val="24"/>
              </w:rPr>
              <w:t>0</w:t>
            </w:r>
            <w:r w:rsidRPr="00D300AB">
              <w:rPr>
                <w:sz w:val="24"/>
                <w:szCs w:val="24"/>
              </w:rPr>
              <w:t>.402</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1.101</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(0.07,3.94)</w:t>
            </w:r>
          </w:p>
        </w:tc>
        <w:tc>
          <w:tcPr>
            <w:tcW w:w="929" w:type="dxa"/>
            <w:tcBorders>
              <w:top w:val="nil"/>
              <w:left w:val="nil"/>
              <w:bottom w:val="nil"/>
            </w:tcBorders>
          </w:tcPr>
          <w:p w:rsidR="00967155" w:rsidRPr="00D300AB" w:rsidRDefault="00967155" w:rsidP="00D300AB">
            <w:pPr>
              <w:spacing w:line="480" w:lineRule="auto"/>
              <w:rPr>
                <w:b/>
                <w:sz w:val="24"/>
                <w:szCs w:val="24"/>
              </w:rPr>
            </w:pPr>
            <w:r w:rsidRPr="00D300AB">
              <w:rPr>
                <w:rFonts w:hint="eastAsia"/>
                <w:sz w:val="24"/>
                <w:szCs w:val="24"/>
              </w:rPr>
              <w:t>0</w:t>
            </w:r>
            <w:r w:rsidRPr="00D300AB">
              <w:rPr>
                <w:sz w:val="24"/>
                <w:szCs w:val="24"/>
              </w:rPr>
              <w:t>.532</w:t>
            </w:r>
          </w:p>
        </w:tc>
      </w:tr>
      <w:tr w:rsidR="00967155" w:rsidRPr="00D300AB" w:rsidTr="00DA664F">
        <w:trPr>
          <w:trHeight w:val="638"/>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Total colectomy</w:t>
            </w:r>
          </w:p>
        </w:tc>
        <w:tc>
          <w:tcPr>
            <w:tcW w:w="992"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0.306</w:t>
            </w:r>
          </w:p>
        </w:tc>
        <w:tc>
          <w:tcPr>
            <w:tcW w:w="127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(0.07</w:t>
            </w:r>
            <w:r w:rsidRPr="00D300AB">
              <w:rPr>
                <w:rFonts w:hint="eastAsia"/>
                <w:sz w:val="24"/>
                <w:szCs w:val="24"/>
              </w:rPr>
              <w:t>,</w:t>
            </w:r>
            <w:r w:rsidRPr="00D300AB">
              <w:rPr>
                <w:sz w:val="24"/>
                <w:szCs w:val="24"/>
              </w:rPr>
              <w:t>1.31)</w:t>
            </w:r>
          </w:p>
        </w:tc>
        <w:tc>
          <w:tcPr>
            <w:tcW w:w="850"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.110</w:t>
            </w:r>
          </w:p>
        </w:tc>
        <w:tc>
          <w:tcPr>
            <w:tcW w:w="99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0.315</w:t>
            </w:r>
          </w:p>
        </w:tc>
        <w:tc>
          <w:tcPr>
            <w:tcW w:w="1275"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(0.02,1.36)</w:t>
            </w:r>
          </w:p>
        </w:tc>
        <w:tc>
          <w:tcPr>
            <w:tcW w:w="929" w:type="dxa"/>
            <w:tcBorders>
              <w:top w:val="nil"/>
              <w:left w:val="nil"/>
              <w:bottom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.096</w:t>
            </w:r>
          </w:p>
        </w:tc>
      </w:tr>
      <w:tr w:rsidR="00967155" w:rsidRPr="00D300AB" w:rsidTr="00DA664F">
        <w:trPr>
          <w:trHeight w:val="1260"/>
          <w:jc w:val="center"/>
        </w:trPr>
        <w:tc>
          <w:tcPr>
            <w:tcW w:w="1418" w:type="dxa"/>
            <w:tcBorders>
              <w:top w:val="nil"/>
              <w:bottom w:val="nil"/>
              <w:right w:val="nil"/>
            </w:tcBorders>
          </w:tcPr>
          <w:p w:rsidR="00967155" w:rsidRPr="00D300AB" w:rsidRDefault="00967155" w:rsidP="00D300AB">
            <w:pPr>
              <w:spacing w:line="480" w:lineRule="auto"/>
              <w:rPr>
                <w:sz w:val="24"/>
                <w:szCs w:val="24"/>
              </w:rPr>
            </w:pPr>
          </w:p>
        </w:tc>
        <w:tc>
          <w:tcPr>
            <w:tcW w:w="3402" w:type="dxa"/>
            <w:tcBorders>
              <w:top w:val="nil"/>
              <w:left w:val="nil"/>
              <w:bottom w:val="single" w:sz="4" w:space="0" w:color="auto"/>
              <w:right w:val="nil"/>
            </w:tcBorders>
          </w:tcPr>
          <w:p w:rsidR="00967155" w:rsidRPr="00D300AB" w:rsidRDefault="00967155" w:rsidP="00D300AB">
            <w:pPr>
              <w:spacing w:line="480" w:lineRule="auto"/>
              <w:rPr>
                <w:sz w:val="24"/>
                <w:szCs w:val="24"/>
              </w:rPr>
            </w:pPr>
            <w:r w:rsidRPr="00D300AB">
              <w:rPr>
                <w:sz w:val="24"/>
                <w:szCs w:val="24"/>
              </w:rPr>
              <w:t>Total proctectomy+Total colectomy</w:t>
            </w:r>
          </w:p>
        </w:tc>
        <w:tc>
          <w:tcPr>
            <w:tcW w:w="992" w:type="dxa"/>
            <w:tcBorders>
              <w:top w:val="nil"/>
              <w:left w:val="nil"/>
              <w:bottom w:val="single" w:sz="4" w:space="0" w:color="auto"/>
              <w:right w:val="nil"/>
            </w:tcBorders>
          </w:tcPr>
          <w:p w:rsidR="00967155" w:rsidRPr="00D300AB" w:rsidRDefault="00967155" w:rsidP="00D300AB">
            <w:pPr>
              <w:spacing w:line="480" w:lineRule="auto"/>
              <w:rPr>
                <w:sz w:val="24"/>
                <w:szCs w:val="24"/>
              </w:rPr>
            </w:pPr>
            <w:r w:rsidRPr="00D300AB">
              <w:rPr>
                <w:sz w:val="24"/>
                <w:szCs w:val="24"/>
              </w:rPr>
              <w:t>0.103</w:t>
            </w:r>
          </w:p>
        </w:tc>
        <w:tc>
          <w:tcPr>
            <w:tcW w:w="1276" w:type="dxa"/>
            <w:tcBorders>
              <w:top w:val="nil"/>
              <w:left w:val="nil"/>
              <w:bottom w:val="single" w:sz="4" w:space="0" w:color="auto"/>
              <w:right w:val="nil"/>
            </w:tcBorders>
          </w:tcPr>
          <w:p w:rsidR="00967155" w:rsidRPr="00D300AB" w:rsidRDefault="00967155" w:rsidP="00D300AB">
            <w:pPr>
              <w:spacing w:line="480" w:lineRule="auto"/>
              <w:rPr>
                <w:sz w:val="24"/>
                <w:szCs w:val="24"/>
              </w:rPr>
            </w:pPr>
            <w:r w:rsidRPr="00D300AB">
              <w:rPr>
                <w:sz w:val="24"/>
                <w:szCs w:val="24"/>
              </w:rPr>
              <w:t>(0.05,0.24)</w:t>
            </w:r>
          </w:p>
        </w:tc>
        <w:tc>
          <w:tcPr>
            <w:tcW w:w="850" w:type="dxa"/>
            <w:tcBorders>
              <w:top w:val="nil"/>
              <w:left w:val="nil"/>
              <w:bottom w:val="single" w:sz="4" w:space="0" w:color="auto"/>
              <w:right w:val="nil"/>
            </w:tcBorders>
          </w:tcPr>
          <w:p w:rsidR="00967155" w:rsidRPr="00D300AB" w:rsidRDefault="00967155" w:rsidP="00D300AB">
            <w:pPr>
              <w:spacing w:line="480" w:lineRule="auto"/>
              <w:rPr>
                <w:b/>
                <w:sz w:val="24"/>
                <w:szCs w:val="24"/>
              </w:rPr>
            </w:pPr>
            <w:r w:rsidRPr="00D300AB">
              <w:rPr>
                <w:rFonts w:hint="eastAsia"/>
                <w:b/>
                <w:sz w:val="24"/>
                <w:szCs w:val="24"/>
              </w:rPr>
              <w:t>0</w:t>
            </w:r>
            <w:r w:rsidRPr="00D300AB">
              <w:rPr>
                <w:b/>
                <w:sz w:val="24"/>
                <w:szCs w:val="24"/>
              </w:rPr>
              <w:t>.000</w:t>
            </w:r>
          </w:p>
        </w:tc>
        <w:tc>
          <w:tcPr>
            <w:tcW w:w="993" w:type="dxa"/>
            <w:tcBorders>
              <w:top w:val="nil"/>
              <w:left w:val="nil"/>
              <w:bottom w:val="single" w:sz="4" w:space="0" w:color="auto"/>
              <w:right w:val="nil"/>
            </w:tcBorders>
          </w:tcPr>
          <w:p w:rsidR="00967155" w:rsidRPr="00D300AB" w:rsidRDefault="00967155" w:rsidP="00D300AB">
            <w:pPr>
              <w:spacing w:line="480" w:lineRule="auto"/>
              <w:rPr>
                <w:sz w:val="24"/>
                <w:szCs w:val="24"/>
              </w:rPr>
            </w:pPr>
            <w:r w:rsidRPr="00D300AB">
              <w:rPr>
                <w:sz w:val="24"/>
                <w:szCs w:val="24"/>
              </w:rPr>
              <w:t>0.072</w:t>
            </w:r>
          </w:p>
        </w:tc>
        <w:tc>
          <w:tcPr>
            <w:tcW w:w="1275" w:type="dxa"/>
            <w:tcBorders>
              <w:top w:val="nil"/>
              <w:left w:val="nil"/>
              <w:bottom w:val="single" w:sz="4" w:space="0" w:color="auto"/>
              <w:right w:val="nil"/>
            </w:tcBorders>
          </w:tcPr>
          <w:p w:rsidR="00967155" w:rsidRPr="00D300AB" w:rsidRDefault="00967155" w:rsidP="00D300AB">
            <w:pPr>
              <w:spacing w:line="480" w:lineRule="auto"/>
              <w:rPr>
                <w:sz w:val="24"/>
                <w:szCs w:val="24"/>
              </w:rPr>
            </w:pPr>
            <w:r w:rsidRPr="00D300AB">
              <w:rPr>
                <w:sz w:val="24"/>
                <w:szCs w:val="24"/>
              </w:rPr>
              <w:t>(0.03,0.21)</w:t>
            </w:r>
          </w:p>
        </w:tc>
        <w:tc>
          <w:tcPr>
            <w:tcW w:w="929" w:type="dxa"/>
            <w:tcBorders>
              <w:top w:val="nil"/>
              <w:left w:val="nil"/>
              <w:bottom w:val="single" w:sz="4" w:space="0" w:color="auto"/>
            </w:tcBorders>
          </w:tcPr>
          <w:p w:rsidR="00967155" w:rsidRPr="00D300AB" w:rsidRDefault="00967155" w:rsidP="00D300AB">
            <w:pPr>
              <w:spacing w:line="480" w:lineRule="auto"/>
              <w:rPr>
                <w:b/>
                <w:sz w:val="24"/>
                <w:szCs w:val="24"/>
              </w:rPr>
            </w:pPr>
            <w:r w:rsidRPr="00D300AB">
              <w:rPr>
                <w:rFonts w:hint="eastAsia"/>
                <w:b/>
                <w:sz w:val="24"/>
                <w:szCs w:val="24"/>
              </w:rPr>
              <w:t>0</w:t>
            </w:r>
            <w:r w:rsidRPr="00D300AB">
              <w:rPr>
                <w:b/>
                <w:sz w:val="24"/>
                <w:szCs w:val="24"/>
              </w:rPr>
              <w:t>.000</w:t>
            </w:r>
          </w:p>
        </w:tc>
      </w:tr>
    </w:tbl>
    <w:p w:rsidR="00654C81" w:rsidRPr="00D300AB" w:rsidRDefault="00043802" w:rsidP="00D300AB">
      <w:pPr>
        <w:snapToGrid w:val="0"/>
        <w:spacing w:line="480" w:lineRule="auto"/>
        <w:rPr>
          <w:rFonts w:ascii="Times New Roman" w:hAnsi="Times New Roman" w:cs="Times New Roman"/>
          <w:b/>
          <w:bCs/>
          <w:color w:val="000000" w:themeColor="text1"/>
          <w:sz w:val="24"/>
          <w:szCs w:val="24"/>
        </w:rPr>
      </w:pPr>
      <w:r w:rsidRPr="00D300AB">
        <w:rPr>
          <w:rFonts w:ascii="Times New Roman" w:hAnsi="Times New Roman" w:cs="Times New Roman"/>
          <w:b/>
          <w:bCs/>
          <w:color w:val="000000" w:themeColor="text1"/>
          <w:sz w:val="24"/>
          <w:szCs w:val="24"/>
        </w:rPr>
        <w:t>Supplementary</w:t>
      </w:r>
      <w:r w:rsidRPr="00D300AB">
        <w:rPr>
          <w:rFonts w:ascii="Times New Roman" w:hAnsi="Times New Roman" w:cs="Times New Roman" w:hint="eastAsia"/>
          <w:b/>
          <w:bCs/>
          <w:color w:val="000000" w:themeColor="text1"/>
          <w:sz w:val="24"/>
          <w:szCs w:val="24"/>
        </w:rPr>
        <w:t xml:space="preserve"> T</w:t>
      </w:r>
      <w:r w:rsidRPr="00D300AB">
        <w:rPr>
          <w:rFonts w:ascii="Times New Roman" w:hAnsi="Times New Roman" w:cs="Times New Roman"/>
          <w:b/>
          <w:bCs/>
          <w:color w:val="000000" w:themeColor="text1"/>
          <w:sz w:val="24"/>
          <w:szCs w:val="24"/>
        </w:rPr>
        <w:t>able 2</w:t>
      </w:r>
      <w:r w:rsidRPr="00D300AB">
        <w:rPr>
          <w:rFonts w:ascii="Times New Roman" w:hAnsi="Times New Roman" w:cs="Times New Roman" w:hint="eastAsia"/>
          <w:b/>
          <w:bCs/>
          <w:color w:val="000000" w:themeColor="text1"/>
          <w:sz w:val="24"/>
          <w:szCs w:val="24"/>
        </w:rPr>
        <w:t>：</w:t>
      </w:r>
      <w:r w:rsidR="000B3561" w:rsidRPr="00D300AB">
        <w:rPr>
          <w:rFonts w:ascii="Times New Roman" w:hAnsi="Times New Roman" w:cs="Times New Roman"/>
          <w:bCs/>
          <w:color w:val="000000" w:themeColor="text1"/>
          <w:sz w:val="24"/>
          <w:szCs w:val="24"/>
        </w:rPr>
        <w:t>Tumor size (cm), marital status and surgery were independent</w:t>
      </w:r>
      <w:r w:rsidR="005F02E3" w:rsidRPr="00D300AB">
        <w:rPr>
          <w:rFonts w:ascii="Times New Roman" w:hAnsi="Times New Roman" w:cs="Times New Roman"/>
          <w:bCs/>
          <w:color w:val="000000" w:themeColor="text1"/>
          <w:sz w:val="24"/>
          <w:szCs w:val="24"/>
        </w:rPr>
        <w:t>ly</w:t>
      </w:r>
      <w:r w:rsidR="000B3561" w:rsidRPr="00D300AB">
        <w:rPr>
          <w:rFonts w:ascii="Times New Roman" w:hAnsi="Times New Roman" w:cs="Times New Roman"/>
          <w:bCs/>
          <w:color w:val="000000" w:themeColor="text1"/>
          <w:sz w:val="24"/>
          <w:szCs w:val="24"/>
        </w:rPr>
        <w:t xml:space="preserve"> </w:t>
      </w:r>
      <w:r w:rsidR="005F02E3" w:rsidRPr="00D300AB">
        <w:rPr>
          <w:rFonts w:ascii="Times New Roman" w:hAnsi="Times New Roman" w:cs="Times New Roman"/>
          <w:bCs/>
          <w:color w:val="000000" w:themeColor="text1"/>
          <w:sz w:val="24"/>
          <w:szCs w:val="24"/>
        </w:rPr>
        <w:t>associated with the OS and DSS of the patients. Insurance status was independently associated with the DSS.</w:t>
      </w:r>
      <w:r w:rsidR="00654C81" w:rsidRPr="00D300AB">
        <w:rPr>
          <w:rFonts w:ascii="Times New Roman" w:hAnsi="Times New Roman" w:cs="Times New Roman"/>
          <w:bCs/>
          <w:color w:val="000000" w:themeColor="text1"/>
          <w:sz w:val="24"/>
          <w:szCs w:val="24"/>
        </w:rPr>
        <w:t xml:space="preserve"> Race was independently associated with the OS.</w:t>
      </w:r>
    </w:p>
    <w:p w:rsidR="00967155" w:rsidRPr="00D300AB" w:rsidRDefault="00967155" w:rsidP="00D300AB">
      <w:pPr>
        <w:spacing w:line="480" w:lineRule="auto"/>
        <w:rPr>
          <w:sz w:val="24"/>
          <w:szCs w:val="24"/>
        </w:rPr>
      </w:pPr>
    </w:p>
    <w:p w:rsidR="00967155" w:rsidRPr="00D300AB" w:rsidRDefault="00967155" w:rsidP="00D300AB">
      <w:pPr>
        <w:spacing w:line="480" w:lineRule="auto"/>
        <w:rPr>
          <w:rFonts w:ascii="Times New Roman" w:hAnsi="Times New Roman" w:cs="Times New Roman"/>
          <w:sz w:val="24"/>
          <w:szCs w:val="24"/>
        </w:rPr>
      </w:pPr>
      <w:r w:rsidRPr="00D300AB">
        <w:rPr>
          <w:rStyle w:val="fontstyle01"/>
          <w:rFonts w:ascii="Times New Roman" w:hAnsi="Times New Roman" w:cs="Times New Roman"/>
          <w:color w:val="000000" w:themeColor="text1"/>
          <w:sz w:val="24"/>
          <w:szCs w:val="24"/>
        </w:rPr>
        <w:lastRenderedPageBreak/>
        <w:t>Supplementary Table 3: Factors associated with higher AJCC stage in Ordered Logistic Regression.</w:t>
      </w:r>
    </w:p>
    <w:tbl>
      <w:tblPr>
        <w:tblStyle w:val="a3"/>
        <w:tblW w:w="0" w:type="auto"/>
        <w:tblLook w:val="04A0" w:firstRow="1" w:lastRow="0" w:firstColumn="1" w:lastColumn="0" w:noHBand="0" w:noVBand="1"/>
      </w:tblPr>
      <w:tblGrid>
        <w:gridCol w:w="1616"/>
        <w:gridCol w:w="2920"/>
        <w:gridCol w:w="2963"/>
        <w:gridCol w:w="807"/>
      </w:tblGrid>
      <w:tr w:rsidR="00967155" w:rsidRPr="00D300AB" w:rsidTr="00DA664F">
        <w:tc>
          <w:tcPr>
            <w:tcW w:w="4536" w:type="dxa"/>
            <w:gridSpan w:val="2"/>
            <w:tcBorders>
              <w:left w:val="nil"/>
              <w:bottom w:val="single" w:sz="4" w:space="0" w:color="auto"/>
              <w:right w:val="nil"/>
            </w:tcBorders>
          </w:tcPr>
          <w:p w:rsidR="00967155" w:rsidRPr="00D300AB" w:rsidRDefault="00967155" w:rsidP="00D300AB">
            <w:pPr>
              <w:spacing w:line="480" w:lineRule="auto"/>
              <w:rPr>
                <w:sz w:val="24"/>
                <w:szCs w:val="24"/>
              </w:rPr>
            </w:pPr>
            <w:r w:rsidRPr="00D300AB">
              <w:rPr>
                <w:sz w:val="24"/>
                <w:szCs w:val="24"/>
              </w:rPr>
              <w:t>Model fitting information</w:t>
            </w:r>
          </w:p>
        </w:tc>
        <w:tc>
          <w:tcPr>
            <w:tcW w:w="3770" w:type="dxa"/>
            <w:gridSpan w:val="2"/>
            <w:tcBorders>
              <w:left w:val="nil"/>
              <w:bottom w:val="single" w:sz="4" w:space="0" w:color="auto"/>
              <w:right w:val="nil"/>
            </w:tcBorders>
          </w:tcPr>
          <w:p w:rsidR="00967155" w:rsidRPr="00D300AB" w:rsidRDefault="00967155" w:rsidP="00D300AB">
            <w:pPr>
              <w:spacing w:line="480" w:lineRule="auto"/>
              <w:rPr>
                <w:sz w:val="24"/>
                <w:szCs w:val="24"/>
              </w:rPr>
            </w:pPr>
            <w:r w:rsidRPr="00D300AB">
              <w:rPr>
                <w:sz w:val="24"/>
                <w:szCs w:val="24"/>
              </w:rPr>
              <w:t>P value</w:t>
            </w:r>
            <w:r w:rsidRPr="00D300AB">
              <w:rPr>
                <w:rFonts w:hint="eastAsia"/>
                <w:sz w:val="24"/>
                <w:szCs w:val="24"/>
              </w:rPr>
              <w:t>=</w:t>
            </w:r>
            <w:r w:rsidRPr="00D300AB">
              <w:rPr>
                <w:sz w:val="24"/>
                <w:szCs w:val="24"/>
              </w:rPr>
              <w:t>0.022</w:t>
            </w:r>
          </w:p>
        </w:tc>
      </w:tr>
      <w:tr w:rsidR="00967155" w:rsidRPr="00D300AB" w:rsidTr="00DA664F">
        <w:tc>
          <w:tcPr>
            <w:tcW w:w="4536" w:type="dxa"/>
            <w:gridSpan w:val="2"/>
            <w:tcBorders>
              <w:left w:val="nil"/>
              <w:bottom w:val="nil"/>
              <w:right w:val="nil"/>
            </w:tcBorders>
          </w:tcPr>
          <w:p w:rsidR="00967155" w:rsidRPr="00D300AB" w:rsidRDefault="00967155" w:rsidP="00D300AB">
            <w:pPr>
              <w:spacing w:line="480" w:lineRule="auto"/>
              <w:rPr>
                <w:sz w:val="24"/>
                <w:szCs w:val="24"/>
              </w:rPr>
            </w:pPr>
            <w:r w:rsidRPr="00D300AB">
              <w:rPr>
                <w:sz w:val="24"/>
                <w:szCs w:val="24"/>
              </w:rPr>
              <w:t>Parallel Line Assumption</w:t>
            </w:r>
          </w:p>
        </w:tc>
        <w:tc>
          <w:tcPr>
            <w:tcW w:w="3770" w:type="dxa"/>
            <w:gridSpan w:val="2"/>
            <w:tcBorders>
              <w:left w:val="nil"/>
              <w:bottom w:val="nil"/>
              <w:right w:val="nil"/>
            </w:tcBorders>
          </w:tcPr>
          <w:p w:rsidR="00967155" w:rsidRPr="00D300AB" w:rsidRDefault="00967155" w:rsidP="00D300AB">
            <w:pPr>
              <w:spacing w:line="480" w:lineRule="auto"/>
              <w:rPr>
                <w:sz w:val="24"/>
                <w:szCs w:val="24"/>
              </w:rPr>
            </w:pPr>
            <w:r w:rsidRPr="00D300AB">
              <w:rPr>
                <w:sz w:val="24"/>
                <w:szCs w:val="24"/>
              </w:rPr>
              <w:t>P value</w:t>
            </w:r>
            <w:r w:rsidRPr="00D300AB">
              <w:rPr>
                <w:rFonts w:hint="eastAsia"/>
                <w:sz w:val="24"/>
                <w:szCs w:val="24"/>
              </w:rPr>
              <w:t>=</w:t>
            </w:r>
            <w:r w:rsidRPr="00D300AB">
              <w:rPr>
                <w:sz w:val="24"/>
                <w:szCs w:val="24"/>
              </w:rPr>
              <w:t>0.165</w:t>
            </w:r>
          </w:p>
        </w:tc>
      </w:tr>
      <w:tr w:rsidR="00967155" w:rsidRPr="00D300AB" w:rsidTr="00DA664F">
        <w:tc>
          <w:tcPr>
            <w:tcW w:w="1616"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Parameter</w:t>
            </w:r>
          </w:p>
        </w:tc>
        <w:tc>
          <w:tcPr>
            <w:tcW w:w="2920"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Subgroup</w:t>
            </w:r>
          </w:p>
        </w:tc>
        <w:tc>
          <w:tcPr>
            <w:tcW w:w="296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Estimated value</w:t>
            </w:r>
          </w:p>
          <w:p w:rsidR="00967155" w:rsidRPr="00D300AB" w:rsidRDefault="00967155" w:rsidP="00D300AB">
            <w:pPr>
              <w:spacing w:line="480" w:lineRule="auto"/>
              <w:rPr>
                <w:sz w:val="24"/>
                <w:szCs w:val="24"/>
              </w:rPr>
            </w:pPr>
            <w:r w:rsidRPr="00D300AB">
              <w:rPr>
                <w:sz w:val="24"/>
                <w:szCs w:val="24"/>
              </w:rPr>
              <w:t>(95 % CI)</w:t>
            </w:r>
          </w:p>
        </w:tc>
        <w:tc>
          <w:tcPr>
            <w:tcW w:w="807"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P value</w:t>
            </w:r>
          </w:p>
        </w:tc>
      </w:tr>
      <w:tr w:rsidR="00967155" w:rsidRPr="00D300AB" w:rsidTr="00DA664F">
        <w:tc>
          <w:tcPr>
            <w:tcW w:w="1616" w:type="dxa"/>
            <w:vMerge w:val="restart"/>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Pathological grade</w:t>
            </w:r>
          </w:p>
        </w:tc>
        <w:tc>
          <w:tcPr>
            <w:tcW w:w="2920" w:type="dxa"/>
            <w:tcBorders>
              <w:top w:val="nil"/>
              <w:left w:val="nil"/>
              <w:bottom w:val="nil"/>
              <w:right w:val="nil"/>
            </w:tcBorders>
          </w:tcPr>
          <w:p w:rsidR="00967155" w:rsidRPr="00D300AB" w:rsidRDefault="00967155" w:rsidP="00D300AB">
            <w:pPr>
              <w:spacing w:line="480" w:lineRule="auto"/>
              <w:rPr>
                <w:sz w:val="24"/>
                <w:szCs w:val="24"/>
              </w:rPr>
            </w:pPr>
            <w:bookmarkStart w:id="1" w:name="OLE_LINK18"/>
            <w:r w:rsidRPr="00D300AB">
              <w:rPr>
                <w:sz w:val="24"/>
                <w:szCs w:val="24"/>
              </w:rPr>
              <w:t>Grade I</w:t>
            </w:r>
            <w:bookmarkEnd w:id="1"/>
          </w:p>
        </w:tc>
        <w:tc>
          <w:tcPr>
            <w:tcW w:w="296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-1.062 (-1.8,-0.33)</w:t>
            </w:r>
          </w:p>
        </w:tc>
        <w:tc>
          <w:tcPr>
            <w:tcW w:w="807" w:type="dxa"/>
            <w:tcBorders>
              <w:top w:val="nil"/>
              <w:left w:val="nil"/>
              <w:bottom w:val="nil"/>
              <w:right w:val="nil"/>
            </w:tcBorders>
          </w:tcPr>
          <w:p w:rsidR="00967155" w:rsidRPr="00D300AB" w:rsidRDefault="00967155" w:rsidP="00D300AB">
            <w:pPr>
              <w:spacing w:line="480" w:lineRule="auto"/>
              <w:rPr>
                <w:b/>
                <w:sz w:val="24"/>
                <w:szCs w:val="24"/>
              </w:rPr>
            </w:pPr>
            <w:r w:rsidRPr="00D300AB">
              <w:rPr>
                <w:rFonts w:hint="eastAsia"/>
                <w:b/>
                <w:sz w:val="24"/>
                <w:szCs w:val="24"/>
              </w:rPr>
              <w:t>0</w:t>
            </w:r>
            <w:r w:rsidRPr="00D300AB">
              <w:rPr>
                <w:b/>
                <w:sz w:val="24"/>
                <w:szCs w:val="24"/>
              </w:rPr>
              <w:t>.005</w:t>
            </w:r>
          </w:p>
        </w:tc>
      </w:tr>
      <w:tr w:rsidR="00967155" w:rsidRPr="00D300AB" w:rsidTr="00DA664F">
        <w:tc>
          <w:tcPr>
            <w:tcW w:w="1616" w:type="dxa"/>
            <w:vMerge/>
            <w:tcBorders>
              <w:top w:val="nil"/>
              <w:left w:val="nil"/>
              <w:bottom w:val="nil"/>
              <w:right w:val="nil"/>
            </w:tcBorders>
          </w:tcPr>
          <w:p w:rsidR="00967155" w:rsidRPr="00D300AB" w:rsidRDefault="00967155" w:rsidP="00D300AB">
            <w:pPr>
              <w:spacing w:line="480" w:lineRule="auto"/>
              <w:rPr>
                <w:sz w:val="24"/>
                <w:szCs w:val="24"/>
              </w:rPr>
            </w:pPr>
          </w:p>
        </w:tc>
        <w:tc>
          <w:tcPr>
            <w:tcW w:w="2920" w:type="dxa"/>
            <w:tcBorders>
              <w:top w:val="nil"/>
              <w:left w:val="nil"/>
              <w:bottom w:val="nil"/>
              <w:right w:val="nil"/>
            </w:tcBorders>
          </w:tcPr>
          <w:p w:rsidR="00967155" w:rsidRPr="00D300AB" w:rsidRDefault="00967155" w:rsidP="00D300AB">
            <w:pPr>
              <w:spacing w:line="480" w:lineRule="auto"/>
              <w:rPr>
                <w:sz w:val="24"/>
                <w:szCs w:val="24"/>
              </w:rPr>
            </w:pPr>
            <w:bookmarkStart w:id="2" w:name="OLE_LINK19"/>
            <w:r w:rsidRPr="00D300AB">
              <w:rPr>
                <w:sz w:val="24"/>
                <w:szCs w:val="24"/>
              </w:rPr>
              <w:t>Grade II</w:t>
            </w:r>
            <w:bookmarkEnd w:id="2"/>
          </w:p>
        </w:tc>
        <w:tc>
          <w:tcPr>
            <w:tcW w:w="296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-0.365 (-0.92,0.9)</w:t>
            </w:r>
          </w:p>
        </w:tc>
        <w:tc>
          <w:tcPr>
            <w:tcW w:w="807"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.197</w:t>
            </w:r>
          </w:p>
        </w:tc>
      </w:tr>
      <w:tr w:rsidR="00967155" w:rsidRPr="00D300AB" w:rsidTr="00DA664F">
        <w:tc>
          <w:tcPr>
            <w:tcW w:w="1616" w:type="dxa"/>
            <w:vMerge/>
            <w:tcBorders>
              <w:top w:val="nil"/>
              <w:left w:val="nil"/>
              <w:bottom w:val="nil"/>
              <w:right w:val="nil"/>
            </w:tcBorders>
          </w:tcPr>
          <w:p w:rsidR="00967155" w:rsidRPr="00D300AB" w:rsidRDefault="00967155" w:rsidP="00D300AB">
            <w:pPr>
              <w:spacing w:line="480" w:lineRule="auto"/>
              <w:rPr>
                <w:sz w:val="24"/>
                <w:szCs w:val="24"/>
              </w:rPr>
            </w:pPr>
          </w:p>
        </w:tc>
        <w:tc>
          <w:tcPr>
            <w:tcW w:w="2920" w:type="dxa"/>
            <w:tcBorders>
              <w:top w:val="nil"/>
              <w:left w:val="nil"/>
              <w:bottom w:val="nil"/>
              <w:right w:val="nil"/>
            </w:tcBorders>
          </w:tcPr>
          <w:p w:rsidR="00967155" w:rsidRPr="00D300AB" w:rsidRDefault="00967155" w:rsidP="00D300AB">
            <w:pPr>
              <w:spacing w:line="480" w:lineRule="auto"/>
              <w:rPr>
                <w:sz w:val="24"/>
                <w:szCs w:val="24"/>
              </w:rPr>
            </w:pPr>
            <w:bookmarkStart w:id="3" w:name="OLE_LINK20"/>
            <w:r w:rsidRPr="00D300AB">
              <w:rPr>
                <w:sz w:val="24"/>
                <w:szCs w:val="24"/>
              </w:rPr>
              <w:t>Grade III</w:t>
            </w:r>
            <w:bookmarkEnd w:id="3"/>
          </w:p>
        </w:tc>
        <w:tc>
          <w:tcPr>
            <w:tcW w:w="296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0.002 (-0.78,0.79)</w:t>
            </w:r>
          </w:p>
        </w:tc>
        <w:tc>
          <w:tcPr>
            <w:tcW w:w="807"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.996</w:t>
            </w:r>
          </w:p>
        </w:tc>
      </w:tr>
      <w:tr w:rsidR="00967155" w:rsidRPr="00D300AB" w:rsidTr="00DA664F">
        <w:tc>
          <w:tcPr>
            <w:tcW w:w="1616" w:type="dxa"/>
            <w:vMerge/>
            <w:tcBorders>
              <w:top w:val="nil"/>
              <w:left w:val="nil"/>
              <w:bottom w:val="nil"/>
              <w:right w:val="nil"/>
            </w:tcBorders>
          </w:tcPr>
          <w:p w:rsidR="00967155" w:rsidRPr="00D300AB" w:rsidRDefault="00967155" w:rsidP="00D300AB">
            <w:pPr>
              <w:spacing w:line="480" w:lineRule="auto"/>
              <w:rPr>
                <w:sz w:val="24"/>
                <w:szCs w:val="24"/>
              </w:rPr>
            </w:pPr>
          </w:p>
        </w:tc>
        <w:tc>
          <w:tcPr>
            <w:tcW w:w="2920"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Unknown</w:t>
            </w:r>
          </w:p>
        </w:tc>
        <w:tc>
          <w:tcPr>
            <w:tcW w:w="296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1.446 (-0.70,3.59)</w:t>
            </w:r>
          </w:p>
        </w:tc>
        <w:tc>
          <w:tcPr>
            <w:tcW w:w="807"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.187</w:t>
            </w:r>
          </w:p>
        </w:tc>
      </w:tr>
      <w:tr w:rsidR="00967155" w:rsidRPr="00D300AB" w:rsidTr="00DA664F">
        <w:tc>
          <w:tcPr>
            <w:tcW w:w="1616" w:type="dxa"/>
            <w:vMerge/>
            <w:tcBorders>
              <w:top w:val="nil"/>
              <w:left w:val="nil"/>
              <w:bottom w:val="nil"/>
              <w:right w:val="nil"/>
            </w:tcBorders>
          </w:tcPr>
          <w:p w:rsidR="00967155" w:rsidRPr="00D300AB" w:rsidRDefault="00967155" w:rsidP="00D300AB">
            <w:pPr>
              <w:spacing w:line="480" w:lineRule="auto"/>
              <w:rPr>
                <w:sz w:val="24"/>
                <w:szCs w:val="24"/>
              </w:rPr>
            </w:pPr>
          </w:p>
        </w:tc>
        <w:tc>
          <w:tcPr>
            <w:tcW w:w="2920" w:type="dxa"/>
            <w:tcBorders>
              <w:top w:val="nil"/>
              <w:left w:val="nil"/>
              <w:bottom w:val="nil"/>
              <w:right w:val="nil"/>
            </w:tcBorders>
          </w:tcPr>
          <w:p w:rsidR="00967155" w:rsidRPr="00D300AB" w:rsidRDefault="00967155" w:rsidP="00D300AB">
            <w:pPr>
              <w:spacing w:line="480" w:lineRule="auto"/>
              <w:rPr>
                <w:sz w:val="24"/>
                <w:szCs w:val="24"/>
              </w:rPr>
            </w:pPr>
            <w:bookmarkStart w:id="4" w:name="OLE_LINK21"/>
            <w:r w:rsidRPr="00D300AB">
              <w:rPr>
                <w:sz w:val="24"/>
                <w:szCs w:val="24"/>
              </w:rPr>
              <w:t>Grade IV</w:t>
            </w:r>
            <w:bookmarkEnd w:id="4"/>
          </w:p>
        </w:tc>
        <w:tc>
          <w:tcPr>
            <w:tcW w:w="3770" w:type="dxa"/>
            <w:gridSpan w:val="2"/>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Reference</w:t>
            </w:r>
          </w:p>
        </w:tc>
      </w:tr>
      <w:tr w:rsidR="00967155" w:rsidRPr="00D300AB" w:rsidTr="00DA664F">
        <w:tc>
          <w:tcPr>
            <w:tcW w:w="1616" w:type="dxa"/>
            <w:vMerge w:val="restart"/>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Sex</w:t>
            </w:r>
          </w:p>
        </w:tc>
        <w:tc>
          <w:tcPr>
            <w:tcW w:w="2920"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Male</w:t>
            </w:r>
          </w:p>
        </w:tc>
        <w:tc>
          <w:tcPr>
            <w:tcW w:w="296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0.084 (-0.40,0.57)</w:t>
            </w:r>
          </w:p>
        </w:tc>
        <w:tc>
          <w:tcPr>
            <w:tcW w:w="807"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.736</w:t>
            </w:r>
          </w:p>
        </w:tc>
      </w:tr>
      <w:tr w:rsidR="00967155" w:rsidRPr="00D300AB" w:rsidTr="00DA664F">
        <w:tc>
          <w:tcPr>
            <w:tcW w:w="1616" w:type="dxa"/>
            <w:vMerge/>
            <w:tcBorders>
              <w:top w:val="nil"/>
              <w:left w:val="nil"/>
              <w:bottom w:val="nil"/>
              <w:right w:val="nil"/>
            </w:tcBorders>
          </w:tcPr>
          <w:p w:rsidR="00967155" w:rsidRPr="00D300AB" w:rsidRDefault="00967155" w:rsidP="00D300AB">
            <w:pPr>
              <w:spacing w:line="480" w:lineRule="auto"/>
              <w:rPr>
                <w:sz w:val="24"/>
                <w:szCs w:val="24"/>
              </w:rPr>
            </w:pPr>
          </w:p>
        </w:tc>
        <w:tc>
          <w:tcPr>
            <w:tcW w:w="2920"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Female</w:t>
            </w:r>
          </w:p>
        </w:tc>
        <w:tc>
          <w:tcPr>
            <w:tcW w:w="3770" w:type="dxa"/>
            <w:gridSpan w:val="2"/>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Reference</w:t>
            </w:r>
          </w:p>
        </w:tc>
      </w:tr>
      <w:tr w:rsidR="00967155" w:rsidRPr="00D300AB" w:rsidTr="00DA664F">
        <w:tc>
          <w:tcPr>
            <w:tcW w:w="1616" w:type="dxa"/>
            <w:vMerge w:val="restart"/>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Race</w:t>
            </w:r>
          </w:p>
        </w:tc>
        <w:tc>
          <w:tcPr>
            <w:tcW w:w="2920"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White</w:t>
            </w:r>
          </w:p>
        </w:tc>
        <w:tc>
          <w:tcPr>
            <w:tcW w:w="296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0.443 (-0.27,1.15)</w:t>
            </w:r>
          </w:p>
        </w:tc>
        <w:tc>
          <w:tcPr>
            <w:tcW w:w="807"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0.222</w:t>
            </w:r>
          </w:p>
        </w:tc>
      </w:tr>
      <w:tr w:rsidR="00967155" w:rsidRPr="00D300AB" w:rsidTr="00DA664F">
        <w:tc>
          <w:tcPr>
            <w:tcW w:w="1616" w:type="dxa"/>
            <w:vMerge/>
            <w:tcBorders>
              <w:top w:val="nil"/>
              <w:left w:val="nil"/>
              <w:bottom w:val="nil"/>
              <w:right w:val="nil"/>
            </w:tcBorders>
          </w:tcPr>
          <w:p w:rsidR="00967155" w:rsidRPr="00D300AB" w:rsidRDefault="00967155" w:rsidP="00D300AB">
            <w:pPr>
              <w:spacing w:line="480" w:lineRule="auto"/>
              <w:rPr>
                <w:sz w:val="24"/>
                <w:szCs w:val="24"/>
              </w:rPr>
            </w:pPr>
          </w:p>
        </w:tc>
        <w:tc>
          <w:tcPr>
            <w:tcW w:w="2920"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Others</w:t>
            </w:r>
          </w:p>
        </w:tc>
        <w:tc>
          <w:tcPr>
            <w:tcW w:w="2963"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0.210 (-1.03,0.61)</w:t>
            </w:r>
          </w:p>
        </w:tc>
        <w:tc>
          <w:tcPr>
            <w:tcW w:w="807"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.614</w:t>
            </w:r>
          </w:p>
        </w:tc>
      </w:tr>
      <w:tr w:rsidR="00967155" w:rsidRPr="00D300AB" w:rsidTr="00DA664F">
        <w:tc>
          <w:tcPr>
            <w:tcW w:w="1616" w:type="dxa"/>
            <w:vMerge/>
            <w:tcBorders>
              <w:top w:val="nil"/>
              <w:left w:val="nil"/>
              <w:bottom w:val="nil"/>
              <w:right w:val="nil"/>
            </w:tcBorders>
          </w:tcPr>
          <w:p w:rsidR="00967155" w:rsidRPr="00D300AB" w:rsidRDefault="00967155" w:rsidP="00D300AB">
            <w:pPr>
              <w:spacing w:line="480" w:lineRule="auto"/>
              <w:rPr>
                <w:sz w:val="24"/>
                <w:szCs w:val="24"/>
              </w:rPr>
            </w:pPr>
          </w:p>
        </w:tc>
        <w:tc>
          <w:tcPr>
            <w:tcW w:w="2920"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Black</w:t>
            </w:r>
          </w:p>
        </w:tc>
        <w:tc>
          <w:tcPr>
            <w:tcW w:w="3770" w:type="dxa"/>
            <w:gridSpan w:val="2"/>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Reference</w:t>
            </w:r>
          </w:p>
        </w:tc>
      </w:tr>
      <w:tr w:rsidR="00967155" w:rsidRPr="00D300AB" w:rsidTr="00DA664F">
        <w:tc>
          <w:tcPr>
            <w:tcW w:w="1616" w:type="dxa"/>
            <w:vMerge w:val="restart"/>
            <w:tcBorders>
              <w:top w:val="nil"/>
              <w:left w:val="nil"/>
              <w:bottom w:val="single" w:sz="4" w:space="0" w:color="auto"/>
              <w:right w:val="nil"/>
            </w:tcBorders>
          </w:tcPr>
          <w:p w:rsidR="00967155" w:rsidRPr="00D300AB" w:rsidRDefault="00967155" w:rsidP="00D300AB">
            <w:pPr>
              <w:spacing w:line="480" w:lineRule="auto"/>
              <w:rPr>
                <w:sz w:val="24"/>
                <w:szCs w:val="24"/>
              </w:rPr>
            </w:pPr>
            <w:r w:rsidRPr="00D300AB">
              <w:rPr>
                <w:rFonts w:hint="eastAsia"/>
                <w:sz w:val="24"/>
                <w:szCs w:val="24"/>
              </w:rPr>
              <w:t>Age</w:t>
            </w:r>
          </w:p>
        </w:tc>
        <w:tc>
          <w:tcPr>
            <w:tcW w:w="2920" w:type="dxa"/>
            <w:tcBorders>
              <w:top w:val="nil"/>
              <w:left w:val="nil"/>
              <w:bottom w:val="nil"/>
              <w:right w:val="nil"/>
            </w:tcBorders>
          </w:tcPr>
          <w:p w:rsidR="00967155" w:rsidRPr="00D300AB" w:rsidRDefault="00967155" w:rsidP="00D300AB">
            <w:pPr>
              <w:spacing w:line="480" w:lineRule="auto"/>
              <w:rPr>
                <w:sz w:val="24"/>
                <w:szCs w:val="24"/>
              </w:rPr>
            </w:pPr>
            <w:r w:rsidRPr="00D300AB">
              <w:rPr>
                <w:sz w:val="24"/>
                <w:szCs w:val="24"/>
              </w:rPr>
              <w:t>&lt;45</w:t>
            </w:r>
          </w:p>
        </w:tc>
        <w:tc>
          <w:tcPr>
            <w:tcW w:w="2963"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.570 (-0.05,1.19)</w:t>
            </w:r>
          </w:p>
        </w:tc>
        <w:tc>
          <w:tcPr>
            <w:tcW w:w="807" w:type="dxa"/>
            <w:tcBorders>
              <w:top w:val="nil"/>
              <w:left w:val="nil"/>
              <w:bottom w:val="nil"/>
              <w:right w:val="nil"/>
            </w:tcBorders>
          </w:tcPr>
          <w:p w:rsidR="00967155" w:rsidRPr="00D300AB" w:rsidRDefault="00967155" w:rsidP="00D300AB">
            <w:pPr>
              <w:spacing w:line="480" w:lineRule="auto"/>
              <w:rPr>
                <w:sz w:val="24"/>
                <w:szCs w:val="24"/>
              </w:rPr>
            </w:pPr>
            <w:r w:rsidRPr="00D300AB">
              <w:rPr>
                <w:rFonts w:hint="eastAsia"/>
                <w:sz w:val="24"/>
                <w:szCs w:val="24"/>
              </w:rPr>
              <w:t>0</w:t>
            </w:r>
            <w:r w:rsidRPr="00D300AB">
              <w:rPr>
                <w:sz w:val="24"/>
                <w:szCs w:val="24"/>
              </w:rPr>
              <w:t>.072</w:t>
            </w:r>
          </w:p>
        </w:tc>
      </w:tr>
      <w:tr w:rsidR="00967155" w:rsidRPr="00D300AB" w:rsidTr="00DA664F">
        <w:tc>
          <w:tcPr>
            <w:tcW w:w="1616" w:type="dxa"/>
            <w:vMerge/>
            <w:tcBorders>
              <w:top w:val="nil"/>
              <w:left w:val="nil"/>
              <w:bottom w:val="single" w:sz="4" w:space="0" w:color="auto"/>
              <w:right w:val="nil"/>
            </w:tcBorders>
          </w:tcPr>
          <w:p w:rsidR="00967155" w:rsidRPr="00D300AB" w:rsidRDefault="00967155" w:rsidP="00D300AB">
            <w:pPr>
              <w:spacing w:line="480" w:lineRule="auto"/>
              <w:rPr>
                <w:sz w:val="24"/>
                <w:szCs w:val="24"/>
              </w:rPr>
            </w:pPr>
          </w:p>
        </w:tc>
        <w:tc>
          <w:tcPr>
            <w:tcW w:w="2920" w:type="dxa"/>
            <w:tcBorders>
              <w:top w:val="nil"/>
              <w:left w:val="nil"/>
              <w:right w:val="nil"/>
            </w:tcBorders>
          </w:tcPr>
          <w:p w:rsidR="00967155" w:rsidRPr="00D300AB" w:rsidRDefault="00967155" w:rsidP="00D300AB">
            <w:pPr>
              <w:spacing w:line="480" w:lineRule="auto"/>
              <w:rPr>
                <w:sz w:val="24"/>
                <w:szCs w:val="24"/>
              </w:rPr>
            </w:pPr>
            <w:r w:rsidRPr="00D300AB">
              <w:rPr>
                <w:rFonts w:hint="eastAsia"/>
                <w:sz w:val="24"/>
                <w:szCs w:val="24"/>
              </w:rPr>
              <w:t>≥</w:t>
            </w:r>
            <w:r w:rsidRPr="00D300AB">
              <w:rPr>
                <w:sz w:val="24"/>
                <w:szCs w:val="24"/>
              </w:rPr>
              <w:t>45</w:t>
            </w:r>
          </w:p>
        </w:tc>
        <w:tc>
          <w:tcPr>
            <w:tcW w:w="3770" w:type="dxa"/>
            <w:gridSpan w:val="2"/>
            <w:tcBorders>
              <w:top w:val="nil"/>
              <w:left w:val="nil"/>
              <w:right w:val="nil"/>
            </w:tcBorders>
          </w:tcPr>
          <w:p w:rsidR="00967155" w:rsidRPr="00D300AB" w:rsidRDefault="00967155" w:rsidP="00D300AB">
            <w:pPr>
              <w:spacing w:line="480" w:lineRule="auto"/>
              <w:rPr>
                <w:sz w:val="24"/>
                <w:szCs w:val="24"/>
              </w:rPr>
            </w:pPr>
            <w:r w:rsidRPr="00D300AB">
              <w:rPr>
                <w:sz w:val="24"/>
                <w:szCs w:val="24"/>
              </w:rPr>
              <w:t>Reference</w:t>
            </w:r>
          </w:p>
        </w:tc>
      </w:tr>
    </w:tbl>
    <w:p w:rsidR="00967155" w:rsidRPr="00D300AB" w:rsidRDefault="00654C81" w:rsidP="00D300AB">
      <w:pPr>
        <w:spacing w:line="480" w:lineRule="auto"/>
        <w:rPr>
          <w:rFonts w:ascii="Times New Roman" w:hAnsi="Times New Roman" w:cs="Times New Roman"/>
          <w:bCs/>
          <w:color w:val="000000" w:themeColor="text1"/>
          <w:sz w:val="24"/>
          <w:szCs w:val="24"/>
        </w:rPr>
      </w:pPr>
      <w:r w:rsidRPr="00D300AB">
        <w:rPr>
          <w:rFonts w:ascii="Times New Roman" w:hAnsi="Times New Roman" w:cs="Times New Roman"/>
          <w:b/>
          <w:bCs/>
          <w:color w:val="000000" w:themeColor="text1"/>
          <w:sz w:val="24"/>
          <w:szCs w:val="24"/>
        </w:rPr>
        <w:t>Supplementary Table 3</w:t>
      </w:r>
      <w:r w:rsidRPr="00D300AB">
        <w:rPr>
          <w:rFonts w:ascii="Times New Roman" w:hAnsi="Times New Roman" w:cs="Times New Roman"/>
          <w:b/>
          <w:bCs/>
          <w:color w:val="000000" w:themeColor="text1"/>
          <w:sz w:val="24"/>
          <w:szCs w:val="24"/>
        </w:rPr>
        <w:t>：</w:t>
      </w:r>
      <w:r w:rsidR="005E50B7" w:rsidRPr="00D300AB">
        <w:rPr>
          <w:rFonts w:ascii="Times New Roman" w:hAnsi="Times New Roman" w:cs="Times New Roman" w:hint="eastAsia"/>
          <w:bCs/>
          <w:color w:val="000000" w:themeColor="text1"/>
          <w:sz w:val="24"/>
          <w:szCs w:val="24"/>
        </w:rPr>
        <w:t>T</w:t>
      </w:r>
      <w:r w:rsidR="005E50B7" w:rsidRPr="00D300AB">
        <w:rPr>
          <w:rFonts w:ascii="Times New Roman" w:hAnsi="Times New Roman" w:cs="Times New Roman"/>
          <w:bCs/>
          <w:color w:val="000000" w:themeColor="text1"/>
          <w:sz w:val="24"/>
          <w:szCs w:val="24"/>
        </w:rPr>
        <w:t>he p</w:t>
      </w:r>
      <w:r w:rsidRPr="00D300AB">
        <w:rPr>
          <w:rFonts w:ascii="Times New Roman" w:hAnsi="Times New Roman" w:cs="Times New Roman"/>
          <w:bCs/>
          <w:color w:val="000000" w:themeColor="text1"/>
          <w:sz w:val="24"/>
          <w:szCs w:val="24"/>
        </w:rPr>
        <w:t xml:space="preserve">athological grade was associated </w:t>
      </w:r>
      <w:r w:rsidR="005E50B7" w:rsidRPr="00D300AB">
        <w:rPr>
          <w:rFonts w:ascii="Times New Roman" w:hAnsi="Times New Roman" w:cs="Times New Roman"/>
          <w:bCs/>
          <w:color w:val="000000" w:themeColor="text1"/>
          <w:sz w:val="24"/>
          <w:szCs w:val="24"/>
        </w:rPr>
        <w:t xml:space="preserve">with the AJCC stage. </w:t>
      </w:r>
      <w:r w:rsidR="00967155" w:rsidRPr="00D300AB">
        <w:rPr>
          <w:rFonts w:ascii="Times New Roman" w:hAnsi="Times New Roman" w:cs="Times New Roman"/>
          <w:bCs/>
          <w:color w:val="000000" w:themeColor="text1"/>
          <w:sz w:val="24"/>
          <w:szCs w:val="24"/>
        </w:rPr>
        <w:t>Abbreviations: OR, odds ratio.</w:t>
      </w:r>
    </w:p>
    <w:sectPr w:rsidR="00967155" w:rsidRPr="00D300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00AB" w:rsidRDefault="00D300AB" w:rsidP="00100786">
      <w:r>
        <w:separator/>
      </w:r>
    </w:p>
  </w:endnote>
  <w:endnote w:type="continuationSeparator" w:id="0">
    <w:p w:rsidR="00D300AB" w:rsidRDefault="00D300AB" w:rsidP="001007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GlyphaLTStd-Bold">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00AB" w:rsidRDefault="00D300AB" w:rsidP="00100786">
      <w:r>
        <w:separator/>
      </w:r>
    </w:p>
  </w:footnote>
  <w:footnote w:type="continuationSeparator" w:id="0">
    <w:p w:rsidR="00D300AB" w:rsidRDefault="00D300AB" w:rsidP="001007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43E"/>
    <w:rsid w:val="00043802"/>
    <w:rsid w:val="00093A4D"/>
    <w:rsid w:val="000B3561"/>
    <w:rsid w:val="00100786"/>
    <w:rsid w:val="00117E80"/>
    <w:rsid w:val="00206661"/>
    <w:rsid w:val="002A59D5"/>
    <w:rsid w:val="00377A8B"/>
    <w:rsid w:val="004A7189"/>
    <w:rsid w:val="00532514"/>
    <w:rsid w:val="005E50B7"/>
    <w:rsid w:val="005F02E3"/>
    <w:rsid w:val="00654C81"/>
    <w:rsid w:val="006B468B"/>
    <w:rsid w:val="0073243E"/>
    <w:rsid w:val="0095414F"/>
    <w:rsid w:val="00967155"/>
    <w:rsid w:val="00B3693B"/>
    <w:rsid w:val="00D300AB"/>
    <w:rsid w:val="00D94159"/>
    <w:rsid w:val="00DA664F"/>
    <w:rsid w:val="00EC4F55"/>
    <w:rsid w:val="00F20159"/>
    <w:rsid w:val="00F51195"/>
    <w:rsid w:val="00F84BD7"/>
    <w:rsid w:val="00FD0E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7CC5D8"/>
  <w15:chartTrackingRefBased/>
  <w15:docId w15:val="{7B709DD2-6384-464B-9010-2077D8928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24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73243E"/>
    <w:rPr>
      <w:rFonts w:ascii="GlyphaLTStd-Bold" w:hAnsi="GlyphaLTStd-Bold" w:hint="default"/>
      <w:b/>
      <w:bCs/>
      <w:i w:val="0"/>
      <w:iCs w:val="0"/>
      <w:color w:val="FFFFFF"/>
      <w:sz w:val="34"/>
      <w:szCs w:val="34"/>
    </w:rPr>
  </w:style>
  <w:style w:type="table" w:styleId="a3">
    <w:name w:val="Table Grid"/>
    <w:basedOn w:val="a1"/>
    <w:uiPriority w:val="39"/>
    <w:rsid w:val="007324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0078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00786"/>
    <w:rPr>
      <w:sz w:val="18"/>
      <w:szCs w:val="18"/>
    </w:rPr>
  </w:style>
  <w:style w:type="paragraph" w:styleId="a6">
    <w:name w:val="footer"/>
    <w:basedOn w:val="a"/>
    <w:link w:val="a7"/>
    <w:uiPriority w:val="99"/>
    <w:unhideWhenUsed/>
    <w:rsid w:val="00100786"/>
    <w:pPr>
      <w:tabs>
        <w:tab w:val="center" w:pos="4153"/>
        <w:tab w:val="right" w:pos="8306"/>
      </w:tabs>
      <w:snapToGrid w:val="0"/>
      <w:jc w:val="left"/>
    </w:pPr>
    <w:rPr>
      <w:sz w:val="18"/>
      <w:szCs w:val="18"/>
    </w:rPr>
  </w:style>
  <w:style w:type="character" w:customStyle="1" w:styleId="a7">
    <w:name w:val="页脚 字符"/>
    <w:basedOn w:val="a0"/>
    <w:link w:val="a6"/>
    <w:uiPriority w:val="99"/>
    <w:rsid w:val="0010078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13</Pages>
  <Words>1308</Words>
  <Characters>7460</Characters>
  <Application>Microsoft Office Word</Application>
  <DocSecurity>0</DocSecurity>
  <Lines>62</Lines>
  <Paragraphs>17</Paragraphs>
  <ScaleCrop>false</ScaleCrop>
  <Company/>
  <LinksUpToDate>false</LinksUpToDate>
  <CharactersWithSpaces>8751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7</cp:revision>
  <dcterms:created xsi:type="dcterms:W3CDTF">2020-03-15T04:26:00Z</dcterms:created>
  <dcterms:modified xsi:type="dcterms:W3CDTF">2020-04-09T19:15:00Z</dcterms:modified>
</cp:coreProperties>
</file>